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E948" w14:textId="18FFFB13" w:rsidR="00FE0456" w:rsidRPr="002B772A" w:rsidRDefault="00FE0456" w:rsidP="00710E5A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_Hlk53393556"/>
      <w:bookmarkStart w:id="1" w:name="OLE_LINK26"/>
      <w:bookmarkStart w:id="2" w:name="OLE_LINK25"/>
      <w:bookmarkStart w:id="3" w:name="_GoBack"/>
      <w:bookmarkEnd w:id="0"/>
      <w:bookmarkEnd w:id="3"/>
      <w:r w:rsidRPr="007C4AF9">
        <w:rPr>
          <w:rFonts w:ascii="Arial" w:hAnsi="Arial" w:cs="Arial"/>
          <w:b/>
          <w:bCs/>
        </w:rPr>
        <w:t>3GPP TSG RAN WG1 #10</w:t>
      </w:r>
      <w:r w:rsidR="001E31C9">
        <w:rPr>
          <w:rFonts w:ascii="Arial" w:hAnsi="Arial" w:cs="Arial"/>
          <w:b/>
          <w:bCs/>
        </w:rPr>
        <w:t>6</w:t>
      </w:r>
      <w:r w:rsidR="0084172D">
        <w:rPr>
          <w:rFonts w:ascii="Arial" w:hAnsi="Arial" w:cs="Arial"/>
          <w:b/>
          <w:bCs/>
        </w:rPr>
        <w:t>-e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</w:r>
      <w:r w:rsidRPr="003F2B21">
        <w:rPr>
          <w:rFonts w:ascii="Arial" w:hAnsi="Arial" w:cs="Arial"/>
          <w:b/>
          <w:bCs/>
        </w:rPr>
        <w:t>R1-</w:t>
      </w:r>
      <w:r w:rsidR="00962548" w:rsidRPr="000A7E5D">
        <w:rPr>
          <w:rFonts w:ascii="Arial" w:hAnsi="Arial" w:cs="Arial"/>
          <w:b/>
          <w:bCs/>
        </w:rPr>
        <w:t>2</w:t>
      </w:r>
      <w:r w:rsidR="003D1B6A">
        <w:rPr>
          <w:rFonts w:ascii="Arial" w:hAnsi="Arial" w:cs="Arial"/>
          <w:b/>
          <w:bCs/>
        </w:rPr>
        <w:t>1</w:t>
      </w:r>
      <w:r w:rsidR="00962548" w:rsidRPr="000A7E5D">
        <w:rPr>
          <w:rFonts w:ascii="Arial" w:hAnsi="Arial" w:cs="Arial"/>
          <w:b/>
          <w:bCs/>
        </w:rPr>
        <w:t>0</w:t>
      </w:r>
      <w:r w:rsidR="000D6481">
        <w:rPr>
          <w:rFonts w:ascii="Arial" w:hAnsi="Arial" w:cs="Arial"/>
          <w:b/>
          <w:bCs/>
        </w:rPr>
        <w:t>7983</w:t>
      </w:r>
    </w:p>
    <w:bookmarkEnd w:id="1"/>
    <w:bookmarkEnd w:id="2"/>
    <w:p w14:paraId="5506786D" w14:textId="2A3AC0E9" w:rsidR="008C1F6C" w:rsidRDefault="00FE0456">
      <w:pPr>
        <w:tabs>
          <w:tab w:val="left" w:pos="2552"/>
        </w:tabs>
        <w:jc w:val="left"/>
        <w:rPr>
          <w:rFonts w:ascii="Arial" w:eastAsia="Times New Roman" w:hAnsi="Arial" w:cs="Arial"/>
          <w:b/>
          <w:bCs/>
          <w:sz w:val="22"/>
          <w:lang w:eastAsia="en-US"/>
        </w:rPr>
      </w:pPr>
      <w:r w:rsidRPr="00F6595A">
        <w:rPr>
          <w:rFonts w:ascii="Arial" w:hAnsi="Arial" w:cs="Arial"/>
          <w:b/>
          <w:bCs/>
        </w:rPr>
        <w:t>e-Meeting,</w:t>
      </w:r>
      <w:r w:rsidR="0084172D" w:rsidRPr="0084172D">
        <w:rPr>
          <w:rFonts w:ascii="Arial" w:hAnsi="Arial" w:cs="Arial"/>
          <w:b/>
          <w:bCs/>
        </w:rPr>
        <w:t xml:space="preserve"> </w:t>
      </w:r>
      <w:bookmarkStart w:id="4" w:name="_Hlk78552939"/>
      <w:r w:rsidR="001E31C9" w:rsidRPr="001E31C9">
        <w:rPr>
          <w:rFonts w:ascii="Arial" w:hAnsi="Arial" w:cs="Arial"/>
          <w:b/>
          <w:bCs/>
        </w:rPr>
        <w:t>August 16</w:t>
      </w:r>
      <w:r w:rsidR="001E31C9" w:rsidRPr="001E31C9">
        <w:rPr>
          <w:rFonts w:ascii="Arial" w:hAnsi="Arial" w:cs="Arial"/>
          <w:b/>
          <w:bCs/>
          <w:vertAlign w:val="superscript"/>
        </w:rPr>
        <w:t>th</w:t>
      </w:r>
      <w:r w:rsidR="001E31C9" w:rsidRPr="001E31C9">
        <w:rPr>
          <w:rFonts w:ascii="Arial" w:hAnsi="Arial" w:cs="Arial"/>
          <w:b/>
          <w:bCs/>
        </w:rPr>
        <w:t xml:space="preserve"> – 27</w:t>
      </w:r>
      <w:r w:rsidR="001E31C9" w:rsidRPr="001E31C9">
        <w:rPr>
          <w:rFonts w:ascii="Arial" w:hAnsi="Arial" w:cs="Arial"/>
          <w:b/>
          <w:bCs/>
          <w:vertAlign w:val="superscript"/>
        </w:rPr>
        <w:t>th</w:t>
      </w:r>
      <w:bookmarkEnd w:id="4"/>
      <w:r w:rsidR="00691638" w:rsidRPr="00691638">
        <w:rPr>
          <w:rFonts w:ascii="Arial" w:hAnsi="Arial" w:cs="Arial"/>
          <w:b/>
          <w:bCs/>
        </w:rPr>
        <w:t>,</w:t>
      </w:r>
      <w:r w:rsidR="00691638">
        <w:rPr>
          <w:rFonts w:ascii="Arial" w:hAnsi="Arial" w:cs="Arial"/>
          <w:b/>
          <w:bCs/>
        </w:rPr>
        <w:t xml:space="preserve"> </w:t>
      </w:r>
      <w:r w:rsidRPr="00F6595A">
        <w:rPr>
          <w:rFonts w:ascii="Arial" w:hAnsi="Arial" w:cs="Arial"/>
          <w:b/>
          <w:bCs/>
        </w:rPr>
        <w:t>202</w:t>
      </w:r>
      <w:r w:rsidR="00691638">
        <w:rPr>
          <w:rFonts w:ascii="Arial" w:hAnsi="Arial" w:cs="Arial" w:hint="eastAsia"/>
          <w:b/>
          <w:bCs/>
        </w:rPr>
        <w:t>1</w:t>
      </w:r>
    </w:p>
    <w:p w14:paraId="7446C9FB" w14:textId="77777777" w:rsidR="008C1F6C" w:rsidRPr="00420058" w:rsidRDefault="008C1F6C">
      <w:pPr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lang w:eastAsia="en-US"/>
        </w:rPr>
      </w:pPr>
    </w:p>
    <w:p w14:paraId="5ABFA0F6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Source:</w:t>
      </w:r>
      <w:r>
        <w:rPr>
          <w:rFonts w:ascii="Arial" w:eastAsia="Times New Roman" w:hAnsi="Arial" w:cs="Arial"/>
          <w:b/>
          <w:lang w:eastAsia="en-US"/>
        </w:rPr>
        <w:tab/>
      </w:r>
      <w:r>
        <w:rPr>
          <w:rFonts w:ascii="Arial" w:hAnsi="Arial" w:cs="Arial" w:hint="eastAsia"/>
          <w:b/>
        </w:rPr>
        <w:t>vivo</w:t>
      </w:r>
    </w:p>
    <w:p w14:paraId="048EE419" w14:textId="33012CBB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Title:</w:t>
      </w:r>
      <w:r>
        <w:rPr>
          <w:rFonts w:ascii="Arial" w:hAnsi="Arial" w:cs="Arial" w:hint="eastAsia"/>
          <w:b/>
        </w:rPr>
        <w:tab/>
      </w:r>
      <w:r w:rsidR="0054626B" w:rsidRPr="0054626B">
        <w:rPr>
          <w:rFonts w:ascii="Arial" w:hAnsi="Arial" w:cs="Arial"/>
          <w:b/>
        </w:rPr>
        <w:t xml:space="preserve">Maintenance on </w:t>
      </w:r>
      <w:r w:rsidR="001E31C9">
        <w:rPr>
          <w:rFonts w:ascii="Arial" w:hAnsi="Arial" w:cs="Arial"/>
          <w:b/>
        </w:rPr>
        <w:t>SPS</w:t>
      </w:r>
      <w:r w:rsidR="0054626B" w:rsidRPr="0054626B">
        <w:rPr>
          <w:rFonts w:ascii="Arial" w:hAnsi="Arial" w:cs="Arial"/>
          <w:b/>
        </w:rPr>
        <w:t xml:space="preserve"> enhancements</w:t>
      </w:r>
    </w:p>
    <w:p w14:paraId="78D147AE" w14:textId="62B0E884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Agenda Item:</w:t>
      </w:r>
      <w:r>
        <w:rPr>
          <w:rFonts w:ascii="Arial" w:eastAsia="Times New Roman" w:hAnsi="Arial" w:cs="Arial"/>
          <w:b/>
          <w:lang w:eastAsia="en-US"/>
        </w:rPr>
        <w:tab/>
        <w:t>7.2.</w:t>
      </w:r>
      <w:r>
        <w:rPr>
          <w:rFonts w:ascii="Arial" w:hAnsi="Arial" w:cs="Arial" w:hint="eastAsia"/>
          <w:b/>
          <w:lang w:val="en-US"/>
        </w:rPr>
        <w:t>5</w:t>
      </w:r>
    </w:p>
    <w:p w14:paraId="0FB7CBAF" w14:textId="77777777" w:rsidR="008C1F6C" w:rsidRDefault="00B338E7">
      <w:pPr>
        <w:rPr>
          <w:rFonts w:cs="Arial"/>
          <w:sz w:val="22"/>
        </w:rPr>
      </w:pPr>
      <w:r>
        <w:rPr>
          <w:rFonts w:ascii="Arial" w:eastAsia="Times New Roman" w:hAnsi="Arial" w:cs="Arial"/>
          <w:b/>
          <w:lang w:eastAsia="en-US"/>
        </w:rPr>
        <w:t>Document for:  Discussion</w:t>
      </w:r>
      <w:r>
        <w:rPr>
          <w:rFonts w:ascii="Arial" w:hAnsi="Arial" w:cs="Arial"/>
          <w:b/>
        </w:rPr>
        <w:t xml:space="preserve"> and Decision</w:t>
      </w:r>
    </w:p>
    <w:p w14:paraId="190DBA97" w14:textId="1E7AA75A" w:rsidR="008C1F6C" w:rsidRDefault="00B338E7" w:rsidP="00FB5754">
      <w:pPr>
        <w:pStyle w:val="1"/>
        <w:rPr>
          <w:lang w:eastAsia="en-GB"/>
        </w:rPr>
      </w:pPr>
      <w:r>
        <w:rPr>
          <w:rFonts w:hint="eastAsia"/>
          <w:lang w:eastAsia="en-GB"/>
        </w:rPr>
        <w:t>Introduction</w:t>
      </w:r>
    </w:p>
    <w:p w14:paraId="1DD25E03" w14:textId="6185EF42" w:rsidR="008C1F6C" w:rsidRPr="00775615" w:rsidRDefault="00B338E7" w:rsidP="00775615">
      <w:pPr>
        <w:pStyle w:val="a0"/>
        <w:rPr>
          <w:lang w:val="en-US"/>
        </w:rPr>
      </w:pPr>
      <w:bookmarkStart w:id="5" w:name="OLE_LINK13"/>
      <w:bookmarkStart w:id="6" w:name="OLE_LINK14"/>
      <w:r>
        <w:rPr>
          <w:lang w:val="fr-FR"/>
        </w:rPr>
        <w:t>I</w:t>
      </w:r>
      <w:r>
        <w:t>n this contribution, we share our views on remaining issues</w:t>
      </w:r>
      <w:r w:rsidR="003468D7">
        <w:t xml:space="preserve"> </w:t>
      </w:r>
      <w:r>
        <w:t xml:space="preserve">for </w:t>
      </w:r>
      <w:r w:rsidR="000E4402">
        <w:rPr>
          <w:lang w:val="en-US"/>
        </w:rPr>
        <w:t xml:space="preserve">SPS </w:t>
      </w:r>
      <w:r w:rsidR="003E2E4B">
        <w:rPr>
          <w:lang w:val="en-US"/>
        </w:rPr>
        <w:t xml:space="preserve">enhancements </w:t>
      </w:r>
      <w:r w:rsidR="00B87A1B">
        <w:rPr>
          <w:lang w:val="en-US"/>
        </w:rPr>
        <w:t>for</w:t>
      </w:r>
      <w:r w:rsidR="00B87A1B">
        <w:t xml:space="preserve"> </w:t>
      </w:r>
      <w:r>
        <w:t>URLLC</w:t>
      </w:r>
      <w:r w:rsidR="003468D7">
        <w:t>.</w:t>
      </w:r>
    </w:p>
    <w:p w14:paraId="2A6D4B12" w14:textId="77777777" w:rsidR="008C1F6C" w:rsidRDefault="00FB5754" w:rsidP="00FB5754">
      <w:pPr>
        <w:pStyle w:val="1"/>
      </w:pPr>
      <w:bookmarkStart w:id="7" w:name="OLE_LINK12"/>
      <w:r>
        <w:t>Discussion</w:t>
      </w:r>
    </w:p>
    <w:p w14:paraId="2FFC9DA3" w14:textId="77777777" w:rsidR="000E4402" w:rsidRPr="000E4402" w:rsidRDefault="000E4402" w:rsidP="000E4402">
      <w:pPr>
        <w:keepNext/>
        <w:keepLines/>
        <w:numPr>
          <w:ilvl w:val="1"/>
          <w:numId w:val="1"/>
        </w:numPr>
        <w:tabs>
          <w:tab w:val="clear" w:pos="2268"/>
          <w:tab w:val="left" w:pos="425"/>
          <w:tab w:val="left" w:pos="567"/>
          <w:tab w:val="left" w:pos="851"/>
        </w:tabs>
        <w:kinsoku w:val="0"/>
        <w:overflowPunct w:val="0"/>
        <w:autoSpaceDE w:val="0"/>
        <w:autoSpaceDN w:val="0"/>
        <w:adjustRightInd w:val="0"/>
        <w:snapToGrid w:val="0"/>
        <w:spacing w:before="240" w:after="180"/>
        <w:ind w:left="709" w:hanging="709"/>
        <w:textAlignment w:val="baseline"/>
        <w:outlineLvl w:val="1"/>
        <w:rPr>
          <w:rFonts w:ascii="Helvetica" w:hAnsi="Helvetica"/>
          <w:sz w:val="32"/>
          <w:szCs w:val="20"/>
          <w:lang w:val="en-US"/>
        </w:rPr>
      </w:pPr>
      <w:bookmarkStart w:id="8" w:name="_Hlk46830465"/>
      <w:r w:rsidRPr="000E4402">
        <w:rPr>
          <w:rFonts w:ascii="Helvetica" w:hAnsi="Helvetica"/>
          <w:sz w:val="32"/>
          <w:szCs w:val="20"/>
          <w:lang w:val="en-US"/>
        </w:rPr>
        <w:t>SPS PDSCH release and SPS receptions with slot aggregation (Issue #3)</w:t>
      </w:r>
    </w:p>
    <w:p w14:paraId="4CDD635E" w14:textId="41FB5A5D" w:rsidR="000E4402" w:rsidRPr="000E4402" w:rsidRDefault="000E4402" w:rsidP="000E4402">
      <w:pPr>
        <w:rPr>
          <w:rFonts w:ascii="Times" w:hAnsi="Times"/>
          <w:lang w:eastAsia="ko-KR"/>
        </w:rPr>
      </w:pPr>
      <w:r w:rsidRPr="000E4402">
        <w:rPr>
          <w:rFonts w:ascii="Times" w:hAnsi="Times"/>
          <w:lang w:val="en-US"/>
        </w:rPr>
        <w:t>In the previous meeting</w:t>
      </w:r>
      <w:r w:rsidR="00AC0E65">
        <w:rPr>
          <w:rFonts w:ascii="Times" w:hAnsi="Times"/>
          <w:lang w:val="en-US"/>
        </w:rPr>
        <w:t>s</w:t>
      </w:r>
      <w:r w:rsidRPr="000E4402">
        <w:rPr>
          <w:rFonts w:ascii="Times" w:hAnsi="Times"/>
          <w:lang w:val="en-US"/>
        </w:rPr>
        <w:t xml:space="preserve">, </w:t>
      </w:r>
      <w:r w:rsidR="000D6481">
        <w:rPr>
          <w:rFonts w:ascii="Times" w:hAnsi="Times"/>
          <w:lang w:val="en-US"/>
        </w:rPr>
        <w:t xml:space="preserve">the </w:t>
      </w:r>
      <w:r w:rsidRPr="000E4402">
        <w:rPr>
          <w:rFonts w:ascii="Times" w:hAnsi="Times"/>
          <w:lang w:val="en-US"/>
        </w:rPr>
        <w:t xml:space="preserve">issue of SPS PDSCH release and SPS receptions with slot aggregation was </w:t>
      </w:r>
      <w:r w:rsidR="005974C6" w:rsidRPr="000E4402">
        <w:rPr>
          <w:rFonts w:ascii="Times" w:hAnsi="Times"/>
          <w:lang w:val="en-US"/>
        </w:rPr>
        <w:t>discussed.</w:t>
      </w:r>
      <w:r w:rsidRPr="000E4402">
        <w:rPr>
          <w:rFonts w:ascii="Times" w:hAnsi="Times"/>
          <w:lang w:val="en-US"/>
        </w:rPr>
        <w:t xml:space="preserve"> </w:t>
      </w:r>
      <w:r w:rsidR="003C0E74">
        <w:rPr>
          <w:rFonts w:ascii="Times" w:hAnsi="Times"/>
          <w:lang w:val="en-US"/>
        </w:rPr>
        <w:t>F</w:t>
      </w:r>
      <w:r w:rsidRPr="000E4402">
        <w:rPr>
          <w:rFonts w:ascii="Times" w:hAnsi="Times"/>
          <w:lang w:val="en-US"/>
        </w:rPr>
        <w:t>ollowing conclusion</w:t>
      </w:r>
      <w:r w:rsidR="005974C6">
        <w:rPr>
          <w:rFonts w:ascii="Times" w:hAnsi="Times"/>
          <w:lang w:val="en-US"/>
        </w:rPr>
        <w:t>s</w:t>
      </w:r>
      <w:r w:rsidRPr="000E4402">
        <w:rPr>
          <w:rFonts w:ascii="Times" w:hAnsi="Times"/>
          <w:lang w:val="en-US"/>
        </w:rPr>
        <w:t xml:space="preserve"> w</w:t>
      </w:r>
      <w:r w:rsidR="005974C6">
        <w:rPr>
          <w:rFonts w:ascii="Times" w:hAnsi="Times"/>
          <w:lang w:val="en-US"/>
        </w:rPr>
        <w:t>ere</w:t>
      </w:r>
      <w:r w:rsidRPr="000E4402">
        <w:rPr>
          <w:rFonts w:ascii="Times" w:hAnsi="Times"/>
          <w:lang w:val="en-US"/>
        </w:rPr>
        <w:t xml:space="preserve"> achieved </w:t>
      </w:r>
      <w:bookmarkStart w:id="9" w:name="_Hlk68114804"/>
      <w:r w:rsidRPr="000E4402">
        <w:rPr>
          <w:rFonts w:ascii="Times" w:hAnsi="Times"/>
          <w:lang w:eastAsia="ko-KR"/>
        </w:rPr>
        <w:fldChar w:fldCharType="begin"/>
      </w:r>
      <w:r w:rsidRPr="000E4402">
        <w:rPr>
          <w:rFonts w:ascii="Times" w:hAnsi="Times"/>
          <w:lang w:eastAsia="ko-KR"/>
        </w:rPr>
        <w:instrText xml:space="preserve"> REF _Ref68170593 \r \h </w:instrText>
      </w:r>
      <w:r w:rsidRPr="000E4402">
        <w:rPr>
          <w:rFonts w:ascii="Times" w:hAnsi="Times"/>
          <w:lang w:eastAsia="ko-KR"/>
        </w:rPr>
      </w:r>
      <w:r w:rsidRPr="000E4402">
        <w:rPr>
          <w:rFonts w:ascii="Times" w:hAnsi="Times"/>
          <w:lang w:eastAsia="ko-KR"/>
        </w:rPr>
        <w:fldChar w:fldCharType="separate"/>
      </w:r>
      <w:r w:rsidR="005974C6">
        <w:rPr>
          <w:rFonts w:ascii="Times" w:hAnsi="Times"/>
          <w:lang w:eastAsia="ko-KR"/>
        </w:rPr>
        <w:t>[1]</w:t>
      </w:r>
      <w:r w:rsidRPr="000E4402">
        <w:rPr>
          <w:rFonts w:ascii="Times" w:hAnsi="Times"/>
          <w:lang w:eastAsia="ko-KR"/>
        </w:rPr>
        <w:fldChar w:fldCharType="end"/>
      </w:r>
      <w:r w:rsidR="005974C6">
        <w:rPr>
          <w:rFonts w:ascii="Times" w:hAnsi="Times"/>
          <w:lang w:eastAsia="ko-KR"/>
        </w:rPr>
        <w:fldChar w:fldCharType="begin"/>
      </w:r>
      <w:r w:rsidR="005974C6">
        <w:rPr>
          <w:rFonts w:ascii="Times" w:hAnsi="Times"/>
          <w:lang w:eastAsia="ko-KR"/>
        </w:rPr>
        <w:instrText xml:space="preserve"> REF _Ref78475267 \r \h </w:instrText>
      </w:r>
      <w:r w:rsidR="005974C6">
        <w:rPr>
          <w:rFonts w:ascii="Times" w:hAnsi="Times"/>
          <w:lang w:eastAsia="ko-KR"/>
        </w:rPr>
      </w:r>
      <w:r w:rsidR="005974C6">
        <w:rPr>
          <w:rFonts w:ascii="Times" w:hAnsi="Times"/>
          <w:lang w:eastAsia="ko-KR"/>
        </w:rPr>
        <w:fldChar w:fldCharType="separate"/>
      </w:r>
      <w:r w:rsidR="005974C6">
        <w:rPr>
          <w:rFonts w:ascii="Times" w:hAnsi="Times"/>
          <w:lang w:eastAsia="ko-KR"/>
        </w:rPr>
        <w:t>[2]</w:t>
      </w:r>
      <w:r w:rsidR="005974C6">
        <w:rPr>
          <w:rFonts w:ascii="Times" w:hAnsi="Times"/>
          <w:lang w:eastAsia="ko-KR"/>
        </w:rPr>
        <w:fldChar w:fldCharType="end"/>
      </w:r>
      <w:r w:rsidRPr="000E4402">
        <w:rPr>
          <w:rFonts w:ascii="Times" w:hAnsi="Times"/>
          <w:lang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E4402" w:rsidRPr="000E4402" w14:paraId="6B5E4957" w14:textId="77777777" w:rsidTr="0056773A">
        <w:tc>
          <w:tcPr>
            <w:tcW w:w="9019" w:type="dxa"/>
          </w:tcPr>
          <w:p w14:paraId="6439DC32" w14:textId="2626C63A" w:rsidR="000E4402" w:rsidRPr="000E4402" w:rsidRDefault="000E4402" w:rsidP="000E4402">
            <w:pPr>
              <w:widowControl w:val="0"/>
              <w:autoSpaceDE w:val="0"/>
              <w:autoSpaceDN w:val="0"/>
              <w:spacing w:after="0" w:line="360" w:lineRule="auto"/>
              <w:rPr>
                <w:rFonts w:eastAsia="Malgun Gothic" w:cs="Arial"/>
                <w:b/>
                <w:kern w:val="2"/>
                <w:szCs w:val="22"/>
                <w:lang w:eastAsia="ko-KR"/>
              </w:rPr>
            </w:pPr>
            <w:r w:rsidRPr="000E4402">
              <w:rPr>
                <w:rFonts w:eastAsia="Malgun Gothic" w:cs="Arial"/>
                <w:b/>
                <w:kern w:val="2"/>
                <w:szCs w:val="22"/>
                <w:lang w:eastAsia="ko-KR"/>
              </w:rPr>
              <w:t>Conclusion</w:t>
            </w:r>
            <w:r w:rsidR="005974C6">
              <w:rPr>
                <w:rFonts w:eastAsia="Malgun Gothic" w:cs="Arial"/>
                <w:b/>
                <w:kern w:val="2"/>
                <w:szCs w:val="22"/>
                <w:lang w:eastAsia="ko-KR"/>
              </w:rPr>
              <w:t xml:space="preserve"> (</w:t>
            </w:r>
            <w:r w:rsidR="00CF3790">
              <w:rPr>
                <w:rFonts w:eastAsia="Malgun Gothic" w:cs="Arial"/>
                <w:b/>
                <w:kern w:val="2"/>
                <w:szCs w:val="22"/>
                <w:lang w:eastAsia="ko-KR"/>
              </w:rPr>
              <w:t xml:space="preserve">in </w:t>
            </w:r>
            <w:r w:rsidR="005974C6">
              <w:rPr>
                <w:rFonts w:eastAsia="Malgun Gothic" w:cs="Arial"/>
                <w:b/>
                <w:kern w:val="2"/>
                <w:szCs w:val="22"/>
                <w:lang w:eastAsia="ko-KR"/>
              </w:rPr>
              <w:t>RAN1#104b-e)</w:t>
            </w:r>
          </w:p>
          <w:p w14:paraId="1AC15C35" w14:textId="77777777" w:rsidR="000E4402" w:rsidRPr="008239C9" w:rsidRDefault="000E4402" w:rsidP="000E4402">
            <w:pPr>
              <w:widowControl w:val="0"/>
              <w:autoSpaceDE w:val="0"/>
              <w:autoSpaceDN w:val="0"/>
              <w:spacing w:after="0" w:line="360" w:lineRule="auto"/>
              <w:rPr>
                <w:rFonts w:eastAsia="Malgun Gothic" w:cs="Arial"/>
                <w:kern w:val="2"/>
                <w:szCs w:val="22"/>
                <w:lang w:eastAsia="ko-KR"/>
              </w:rPr>
            </w:pPr>
            <w:r w:rsidRPr="008239C9">
              <w:rPr>
                <w:rFonts w:eastAsia="Malgun Gothic" w:cs="Arial"/>
                <w:kern w:val="2"/>
                <w:szCs w:val="22"/>
                <w:lang w:eastAsia="ko-KR"/>
              </w:rPr>
              <w:t xml:space="preserve">The following is not supported: </w:t>
            </w:r>
          </w:p>
          <w:p w14:paraId="7BB41B1A" w14:textId="77777777" w:rsidR="000E4402" w:rsidRPr="005974C6" w:rsidRDefault="000E4402" w:rsidP="008239C9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spacing w:after="0" w:line="360" w:lineRule="auto"/>
              <w:rPr>
                <w:rFonts w:eastAsia="Malgun Gothic" w:cs="Arial"/>
                <w:b/>
                <w:kern w:val="2"/>
                <w:szCs w:val="22"/>
                <w:lang w:eastAsia="ko-KR"/>
              </w:rPr>
            </w:pPr>
            <w:r w:rsidRPr="008239C9">
              <w:rPr>
                <w:rFonts w:eastAsia="Malgun Gothic" w:cs="Arial"/>
                <w:kern w:val="2"/>
                <w:szCs w:val="22"/>
                <w:lang w:eastAsia="ko-KR"/>
              </w:rPr>
              <w:t>The case that SPS release is received in a slot where SPS PDSCH is configured to be received for the SPS configuration corresponding to the SPS release if the HARQ-ACK for the SPS release and the SPS reception mapping to different PUCCHs.</w:t>
            </w:r>
          </w:p>
          <w:p w14:paraId="4780AEE1" w14:textId="0C0EAF7D" w:rsidR="005974C6" w:rsidRPr="005974C6" w:rsidRDefault="005974C6" w:rsidP="005974C6">
            <w:pPr>
              <w:wordWrap w:val="0"/>
              <w:ind w:right="300"/>
              <w:rPr>
                <w:rFonts w:eastAsia="Malgun Gothic" w:cs="Arial"/>
                <w:b/>
                <w:kern w:val="2"/>
                <w:szCs w:val="22"/>
                <w:lang w:eastAsia="ko-KR"/>
              </w:rPr>
            </w:pPr>
            <w:r w:rsidRPr="005974C6">
              <w:rPr>
                <w:rFonts w:eastAsia="Malgun Gothic" w:cs="Arial"/>
                <w:b/>
                <w:kern w:val="2"/>
                <w:szCs w:val="22"/>
                <w:lang w:eastAsia="ko-KR"/>
              </w:rPr>
              <w:t>Conclusion</w:t>
            </w:r>
            <w:r>
              <w:rPr>
                <w:rFonts w:eastAsia="Malgun Gothic" w:cs="Arial"/>
                <w:b/>
                <w:kern w:val="2"/>
                <w:szCs w:val="22"/>
                <w:lang w:eastAsia="ko-KR"/>
              </w:rPr>
              <w:t xml:space="preserve"> (</w:t>
            </w:r>
            <w:r w:rsidR="00CF3790">
              <w:rPr>
                <w:rFonts w:eastAsia="Malgun Gothic" w:cs="Arial"/>
                <w:b/>
                <w:kern w:val="2"/>
                <w:szCs w:val="22"/>
                <w:lang w:eastAsia="ko-KR"/>
              </w:rPr>
              <w:t xml:space="preserve">in </w:t>
            </w:r>
            <w:r>
              <w:rPr>
                <w:rFonts w:eastAsia="Malgun Gothic" w:cs="Arial"/>
                <w:b/>
                <w:kern w:val="2"/>
                <w:szCs w:val="22"/>
                <w:lang w:eastAsia="ko-KR"/>
              </w:rPr>
              <w:t>RAN1#105-e)</w:t>
            </w:r>
          </w:p>
          <w:p w14:paraId="2EC1C016" w14:textId="77777777" w:rsidR="005974C6" w:rsidRPr="005974C6" w:rsidRDefault="005974C6" w:rsidP="005974C6">
            <w:pPr>
              <w:wordWrap w:val="0"/>
              <w:ind w:right="300"/>
              <w:rPr>
                <w:rFonts w:eastAsia="Malgun Gothic" w:cs="Arial"/>
                <w:kern w:val="2"/>
                <w:szCs w:val="22"/>
                <w:lang w:eastAsia="ko-KR"/>
              </w:rPr>
            </w:pPr>
            <w:r w:rsidRPr="005974C6">
              <w:rPr>
                <w:rFonts w:eastAsia="Malgun Gothic" w:cs="Arial"/>
                <w:kern w:val="2"/>
                <w:szCs w:val="22"/>
                <w:lang w:eastAsia="ko-KR"/>
              </w:rPr>
              <w:t xml:space="preserve">For SPS PDSCH release and SPS PDSCH reception with slot-aggregation, if a UE is configured to receive SPS PDSCHs over multiple slots for a TB by SPS configurations that are indicated to be released by a DCI format, UE can receive the PDCCH providing the DCI format only before end of the first occasion of corresponding SPS receptions. </w:t>
            </w:r>
          </w:p>
          <w:p w14:paraId="06FB2244" w14:textId="55D09154" w:rsidR="005974C6" w:rsidRPr="005974C6" w:rsidRDefault="005974C6" w:rsidP="005974C6">
            <w:pPr>
              <w:pStyle w:val="afd"/>
              <w:numPr>
                <w:ilvl w:val="0"/>
                <w:numId w:val="56"/>
              </w:numPr>
              <w:spacing w:after="0"/>
              <w:ind w:firstLineChars="0"/>
              <w:jc w:val="left"/>
              <w:rPr>
                <w:rFonts w:ascii="Times New Roman" w:eastAsia="Malgun Gothic" w:hAnsi="Times New Roman" w:cs="Arial"/>
                <w:kern w:val="2"/>
                <w:szCs w:val="22"/>
                <w:lang w:eastAsia="ko-KR"/>
              </w:rPr>
            </w:pPr>
            <w:r w:rsidRPr="005974C6">
              <w:rPr>
                <w:rFonts w:ascii="Times New Roman" w:eastAsia="Malgun Gothic" w:hAnsi="Times New Roman" w:cs="Arial"/>
                <w:kern w:val="2"/>
                <w:szCs w:val="22"/>
                <w:lang w:eastAsia="ko-KR"/>
              </w:rPr>
              <w:t>Note: The UE stops the PDSCH decoding and does not generate HARQ-ACK feedback information for the SPS PDSCH reception as in current specification.</w:t>
            </w:r>
          </w:p>
        </w:tc>
      </w:tr>
      <w:bookmarkEnd w:id="9"/>
    </w:tbl>
    <w:p w14:paraId="5BACE0F6" w14:textId="77777777" w:rsidR="007B3328" w:rsidRDefault="007B3328" w:rsidP="008239C9">
      <w:pPr>
        <w:widowControl w:val="0"/>
        <w:autoSpaceDE w:val="0"/>
        <w:autoSpaceDN w:val="0"/>
        <w:spacing w:after="0" w:line="360" w:lineRule="auto"/>
        <w:rPr>
          <w:rFonts w:eastAsia="Malgun Gothic" w:cs="Arial"/>
          <w:kern w:val="2"/>
          <w:szCs w:val="22"/>
          <w:lang w:eastAsia="ko-KR"/>
        </w:rPr>
      </w:pPr>
    </w:p>
    <w:p w14:paraId="67F819BF" w14:textId="2115D324" w:rsidR="000E4402" w:rsidRDefault="00CF3790" w:rsidP="007B3328">
      <w:pPr>
        <w:widowControl w:val="0"/>
        <w:autoSpaceDE w:val="0"/>
        <w:autoSpaceDN w:val="0"/>
        <w:spacing w:after="0"/>
        <w:rPr>
          <w:rFonts w:ascii="Times" w:hAnsi="Times"/>
          <w:lang w:val="en-US"/>
        </w:rPr>
      </w:pPr>
      <w:r>
        <w:rPr>
          <w:rFonts w:ascii="Times" w:hAnsi="Times"/>
          <w:lang w:val="en-US"/>
        </w:rPr>
        <w:t>R</w:t>
      </w:r>
      <w:r w:rsidR="000E4402" w:rsidRPr="007B3328">
        <w:rPr>
          <w:rFonts w:ascii="Times" w:hAnsi="Times"/>
          <w:lang w:val="en-US"/>
        </w:rPr>
        <w:t xml:space="preserve">egarding how to </w:t>
      </w:r>
      <w:r w:rsidR="00FB6A74">
        <w:rPr>
          <w:rFonts w:ascii="Times" w:hAnsi="Times"/>
          <w:lang w:val="en-US"/>
        </w:rPr>
        <w:t>capture th</w:t>
      </w:r>
      <w:r>
        <w:rPr>
          <w:rFonts w:ascii="Times" w:hAnsi="Times"/>
          <w:lang w:val="en-US"/>
        </w:rPr>
        <w:t>ese</w:t>
      </w:r>
      <w:r w:rsidR="00FB6A74">
        <w:rPr>
          <w:rFonts w:ascii="Times" w:hAnsi="Times"/>
          <w:lang w:val="en-US"/>
        </w:rPr>
        <w:t xml:space="preserve"> conclusion</w:t>
      </w:r>
      <w:r>
        <w:rPr>
          <w:rFonts w:ascii="Times" w:hAnsi="Times"/>
          <w:lang w:val="en-US"/>
        </w:rPr>
        <w:t>s</w:t>
      </w:r>
      <w:r w:rsidR="00FB6A74">
        <w:rPr>
          <w:rFonts w:ascii="Times" w:hAnsi="Times"/>
          <w:lang w:val="en-US"/>
        </w:rPr>
        <w:t xml:space="preserve"> in the specification was discussed in the last meeting, but no consensus was achieved. In our view, the specification can be changed as following to capture the above conclusions.</w:t>
      </w:r>
    </w:p>
    <w:p w14:paraId="03CCB54C" w14:textId="77777777" w:rsidR="004D267A" w:rsidRDefault="004D267A" w:rsidP="007B3328">
      <w:pPr>
        <w:widowControl w:val="0"/>
        <w:autoSpaceDE w:val="0"/>
        <w:autoSpaceDN w:val="0"/>
        <w:spacing w:after="0"/>
        <w:rPr>
          <w:rFonts w:ascii="Times" w:hAnsi="Times"/>
          <w:lang w:val="en-US"/>
        </w:rPr>
      </w:pPr>
    </w:p>
    <w:p w14:paraId="482AEE3B" w14:textId="2CC4B7A4" w:rsidR="00FB6A74" w:rsidRDefault="004D267A" w:rsidP="007B3328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  <w:r w:rsidRPr="00A539A1">
        <w:rPr>
          <w:rFonts w:ascii="Times" w:hAnsi="Times"/>
          <w:b/>
          <w:lang w:val="en-US"/>
        </w:rPr>
        <w:t xml:space="preserve">Proposal 1: </w:t>
      </w:r>
      <w:r w:rsidR="00CF3790">
        <w:rPr>
          <w:rFonts w:ascii="Times" w:hAnsi="Times"/>
          <w:b/>
          <w:lang w:val="en-US"/>
        </w:rPr>
        <w:t>A</w:t>
      </w:r>
      <w:r w:rsidRPr="00A539A1">
        <w:rPr>
          <w:rFonts w:ascii="Times" w:hAnsi="Times"/>
          <w:b/>
          <w:lang w:val="en-US"/>
        </w:rPr>
        <w:t>dopt the following text proposal for SPS PDSCH release and SPS receptions.</w:t>
      </w:r>
    </w:p>
    <w:p w14:paraId="11C5EB1F" w14:textId="70D9B4E3" w:rsidR="00741CA6" w:rsidRDefault="00741CA6" w:rsidP="007B3328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</w:p>
    <w:p w14:paraId="7AE5E165" w14:textId="30A34B42" w:rsidR="00741CA6" w:rsidRDefault="00741CA6" w:rsidP="00741CA6">
      <w:pPr>
        <w:spacing w:line="360" w:lineRule="auto"/>
        <w:jc w:val="center"/>
        <w:rPr>
          <w:rFonts w:eastAsia="Gulim"/>
          <w:lang w:val="en-US"/>
        </w:rPr>
      </w:pPr>
      <w:r>
        <w:rPr>
          <w:color w:val="FF0000"/>
          <w:szCs w:val="20"/>
        </w:rPr>
        <w:t>---------------------------------Start of Text Proposal to TS 38.213 v16.</w:t>
      </w:r>
      <w:r w:rsidR="003C0E74">
        <w:rPr>
          <w:color w:val="FF0000"/>
          <w:szCs w:val="20"/>
        </w:rPr>
        <w:t>6</w:t>
      </w:r>
      <w:r>
        <w:rPr>
          <w:color w:val="FF0000"/>
          <w:szCs w:val="20"/>
        </w:rPr>
        <w:t>.0-----------------------</w:t>
      </w:r>
    </w:p>
    <w:p w14:paraId="32C3EBE8" w14:textId="526C2039" w:rsidR="00741CA6" w:rsidRDefault="00741CA6" w:rsidP="0090194A">
      <w:r>
        <w:rPr>
          <w:szCs w:val="20"/>
        </w:rPr>
        <w:t> </w:t>
      </w:r>
      <w:r>
        <w:rPr>
          <w:b/>
          <w:bCs/>
        </w:rPr>
        <w:t>9.1              HARQ-ACK codebook determination</w:t>
      </w:r>
    </w:p>
    <w:p w14:paraId="213DF674" w14:textId="77777777" w:rsidR="00741CA6" w:rsidRDefault="00741CA6" w:rsidP="00741CA6">
      <w:pPr>
        <w:ind w:left="300"/>
      </w:pPr>
      <w:r>
        <w:rPr>
          <w:szCs w:val="20"/>
        </w:rPr>
        <w:t>…</w:t>
      </w:r>
    </w:p>
    <w:p w14:paraId="61248B71" w14:textId="52A95103" w:rsidR="00741CA6" w:rsidRPr="008B44D7" w:rsidRDefault="00741CA6" w:rsidP="00741CA6">
      <w:pPr>
        <w:spacing w:line="360" w:lineRule="auto"/>
        <w:rPr>
          <w:color w:val="FF0000"/>
        </w:rPr>
      </w:pPr>
      <w:r w:rsidRPr="008B44D7">
        <w:rPr>
          <w:color w:val="FF0000"/>
          <w:szCs w:val="20"/>
        </w:rPr>
        <w:t xml:space="preserve">If a UE is required to receive SPS PDSCHs in a slot according to Clause 5.1 of [6] </w:t>
      </w:r>
      <w:r w:rsidRPr="000648E3">
        <w:rPr>
          <w:color w:val="FF0000"/>
          <w:szCs w:val="20"/>
        </w:rPr>
        <w:t>and Clause 11.1</w:t>
      </w:r>
      <w:r w:rsidRPr="008B44D7">
        <w:rPr>
          <w:color w:val="FF0000"/>
          <w:szCs w:val="20"/>
        </w:rPr>
        <w:t xml:space="preserve"> for SPS PDSCH transmission occasions of TBs for SPS configurations that are indicated to be released by a DCI format, the UE is not expected to </w:t>
      </w:r>
      <w:r w:rsidR="003C0E74">
        <w:rPr>
          <w:color w:val="FF0000"/>
          <w:szCs w:val="20"/>
        </w:rPr>
        <w:t>receive a PDCCH providing</w:t>
      </w:r>
      <w:r w:rsidRPr="008B44D7">
        <w:rPr>
          <w:color w:val="FF0000"/>
          <w:szCs w:val="20"/>
        </w:rPr>
        <w:t xml:space="preserve"> the DCI format in the slot if the end of the last symbol of </w:t>
      </w:r>
      <w:r w:rsidRPr="008B44D7">
        <w:rPr>
          <w:color w:val="FF0000"/>
          <w:szCs w:val="20"/>
        </w:rPr>
        <w:lastRenderedPageBreak/>
        <w:t xml:space="preserve">the PDCCH reception is after the end of a last symbol of any of the SPS PDSCH transmission occasions that are required to be received of </w:t>
      </w:r>
      <w:proofErr w:type="spellStart"/>
      <w:r w:rsidRPr="008B44D7">
        <w:rPr>
          <w:color w:val="FF0000"/>
          <w:szCs w:val="20"/>
        </w:rPr>
        <w:t>TBs.</w:t>
      </w:r>
      <w:proofErr w:type="spellEnd"/>
      <w:r w:rsidRPr="008B44D7">
        <w:rPr>
          <w:color w:val="FF0000"/>
          <w:szCs w:val="20"/>
        </w:rPr>
        <w:t xml:space="preserve"> </w:t>
      </w:r>
    </w:p>
    <w:p w14:paraId="52065CF2" w14:textId="77777777" w:rsidR="00741CA6" w:rsidRDefault="00741CA6" w:rsidP="00741CA6">
      <w:pPr>
        <w:spacing w:line="240" w:lineRule="atLeast"/>
      </w:pPr>
      <w:r>
        <w:rPr>
          <w:szCs w:val="20"/>
        </w:rPr>
        <w:t> </w:t>
      </w:r>
    </w:p>
    <w:p w14:paraId="59288328" w14:textId="77777777" w:rsidR="00741CA6" w:rsidRDefault="00741CA6" w:rsidP="00741CA6">
      <w:pPr>
        <w:spacing w:after="180"/>
      </w:pPr>
      <w:r>
        <w:rPr>
          <w:szCs w:val="20"/>
        </w:rPr>
        <w:t xml:space="preserve">If a UE is configured to receive SPS PDSCHs in a slot for SPS configurations that are indicated to be released by a DCI format, and if the UE receives the PDCCH providing the DCI format in the slot </w:t>
      </w:r>
      <w:r>
        <w:rPr>
          <w:strike/>
          <w:color w:val="FF0000"/>
          <w:szCs w:val="20"/>
        </w:rPr>
        <w:t>where the end of a last symbol of the PDCCH reception is not after the end of a last symbol of any of the SPS PDSCH receptions</w:t>
      </w:r>
      <w:r>
        <w:rPr>
          <w:szCs w:val="20"/>
        </w:rPr>
        <w:t xml:space="preserve">, and if HARQ-ACK information for the SPS PDSCH release and the SPS PDSCH receptions would be multiplexed in a same PUCCH, the UE does not expect to receive the SPS PDSCHs, does not generate HARQ-ACK information for the SPS PDSCH receptions, and generates a HARQ-ACK information bit for the SPS PDSCH release. </w:t>
      </w:r>
    </w:p>
    <w:p w14:paraId="023C8E2B" w14:textId="77777777" w:rsidR="00741CA6" w:rsidRDefault="00741CA6" w:rsidP="00741CA6">
      <w:pPr>
        <w:spacing w:line="360" w:lineRule="auto"/>
        <w:jc w:val="center"/>
      </w:pPr>
      <w:r>
        <w:rPr>
          <w:color w:val="FF0000"/>
          <w:sz w:val="28"/>
          <w:szCs w:val="28"/>
        </w:rPr>
        <w:t>&lt; Unchanged parts are omitted &gt;</w:t>
      </w:r>
    </w:p>
    <w:p w14:paraId="6826CC07" w14:textId="1D658F5D" w:rsidR="00741CA6" w:rsidRDefault="00741CA6" w:rsidP="00741CA6">
      <w:r>
        <w:rPr>
          <w:color w:val="FF0000"/>
          <w:szCs w:val="20"/>
        </w:rPr>
        <w:t>If a UE is configured to receive SPS PDSCH(s) in a slot for SPS configuration(s), the UE does not expect to receive a PDCCH providing a DCI format in the slot to indicate SPS PDSCH release of these SPS configuration(s), if HARQ-ACK information for the SPS PDSCH release and the SPS PDSCH reception(s) would map to different PUCCHs.</w:t>
      </w:r>
    </w:p>
    <w:p w14:paraId="336E2288" w14:textId="77777777" w:rsidR="00741CA6" w:rsidRDefault="00741CA6" w:rsidP="00741CA6">
      <w:pPr>
        <w:spacing w:line="360" w:lineRule="auto"/>
        <w:jc w:val="center"/>
      </w:pPr>
      <w:r>
        <w:rPr>
          <w:color w:val="FF0000"/>
          <w:sz w:val="28"/>
          <w:szCs w:val="28"/>
        </w:rPr>
        <w:t>&lt; Unchanged parts are omitted &gt;</w:t>
      </w:r>
    </w:p>
    <w:p w14:paraId="6AFD643E" w14:textId="49A05538" w:rsidR="00741CA6" w:rsidRDefault="00741CA6" w:rsidP="00741CA6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  <w:r>
        <w:rPr>
          <w:color w:val="FF0000"/>
          <w:szCs w:val="20"/>
        </w:rPr>
        <w:t>--------------------------------- End of Text Proposal to TS 38.213 v16.</w:t>
      </w:r>
      <w:r w:rsidR="003C0E74">
        <w:rPr>
          <w:color w:val="FF0000"/>
          <w:szCs w:val="20"/>
        </w:rPr>
        <w:t>6</w:t>
      </w:r>
      <w:r>
        <w:rPr>
          <w:color w:val="FF0000"/>
          <w:szCs w:val="20"/>
        </w:rPr>
        <w:t>.0-----------------------</w:t>
      </w:r>
    </w:p>
    <w:p w14:paraId="716C92A9" w14:textId="6D4342D8" w:rsidR="00741CA6" w:rsidRDefault="00741CA6" w:rsidP="007B3328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</w:p>
    <w:p w14:paraId="3400B125" w14:textId="31CA6702" w:rsidR="000E4402" w:rsidRPr="000E4402" w:rsidRDefault="000E4402" w:rsidP="000E4402">
      <w:pPr>
        <w:keepNext/>
        <w:keepLines/>
        <w:numPr>
          <w:ilvl w:val="1"/>
          <w:numId w:val="1"/>
        </w:numPr>
        <w:tabs>
          <w:tab w:val="left" w:pos="425"/>
          <w:tab w:val="left" w:pos="567"/>
          <w:tab w:val="left" w:pos="798"/>
        </w:tabs>
        <w:kinsoku w:val="0"/>
        <w:overflowPunct w:val="0"/>
        <w:autoSpaceDE w:val="0"/>
        <w:autoSpaceDN w:val="0"/>
        <w:adjustRightInd w:val="0"/>
        <w:snapToGrid w:val="0"/>
        <w:spacing w:before="240" w:after="180"/>
        <w:ind w:left="709" w:hanging="652"/>
        <w:textAlignment w:val="baseline"/>
        <w:outlineLvl w:val="1"/>
        <w:rPr>
          <w:rFonts w:ascii="Helvetica" w:hAnsi="Helvetica"/>
          <w:sz w:val="32"/>
          <w:szCs w:val="20"/>
          <w:lang w:val="en-US"/>
        </w:rPr>
      </w:pPr>
      <w:r w:rsidRPr="008239C9">
        <w:rPr>
          <w:rFonts w:ascii="Helvetica" w:hAnsi="Helvetica"/>
          <w:i/>
          <w:sz w:val="32"/>
          <w:szCs w:val="20"/>
          <w:lang w:val="en-US"/>
        </w:rPr>
        <w:t>CSI-PUCCH-</w:t>
      </w:r>
      <w:proofErr w:type="spellStart"/>
      <w:r w:rsidRPr="008239C9">
        <w:rPr>
          <w:rFonts w:ascii="Helvetica" w:hAnsi="Helvetica"/>
          <w:i/>
          <w:sz w:val="32"/>
          <w:szCs w:val="20"/>
          <w:lang w:val="en-US"/>
        </w:rPr>
        <w:t>ResourceList</w:t>
      </w:r>
      <w:proofErr w:type="spellEnd"/>
      <w:r w:rsidRPr="000E4402">
        <w:rPr>
          <w:rFonts w:ascii="Helvetica" w:hAnsi="Helvetica"/>
          <w:sz w:val="32"/>
          <w:szCs w:val="20"/>
          <w:lang w:val="en-US"/>
        </w:rPr>
        <w:t xml:space="preserve"> where SPS HARQ-ACK multiplexed</w:t>
      </w:r>
      <w:r w:rsidRPr="000E4402" w:rsidDel="00E648CD">
        <w:rPr>
          <w:rFonts w:ascii="Helvetica" w:hAnsi="Helvetica"/>
          <w:sz w:val="32"/>
          <w:szCs w:val="20"/>
          <w:lang w:val="en-US"/>
        </w:rPr>
        <w:t xml:space="preserve"> </w:t>
      </w:r>
    </w:p>
    <w:p w14:paraId="72FC3A6D" w14:textId="55246A8B" w:rsidR="00DA2C8F" w:rsidRPr="00A539A1" w:rsidRDefault="000E4402" w:rsidP="00BE4E5B">
      <w:pPr>
        <w:rPr>
          <w:iCs/>
        </w:rPr>
      </w:pPr>
      <w:r w:rsidRPr="000E4402">
        <w:rPr>
          <w:lang w:val="en-US"/>
        </w:rPr>
        <w:t xml:space="preserve">In the </w:t>
      </w:r>
      <w:r w:rsidR="00A91F58">
        <w:rPr>
          <w:rFonts w:hint="eastAsia"/>
          <w:lang w:val="en-US"/>
        </w:rPr>
        <w:t>previo</w:t>
      </w:r>
      <w:r w:rsidR="00AC44D9">
        <w:rPr>
          <w:lang w:val="en-US"/>
        </w:rPr>
        <w:t>us</w:t>
      </w:r>
      <w:r w:rsidR="00A91F58">
        <w:rPr>
          <w:lang w:val="en-US"/>
        </w:rPr>
        <w:t xml:space="preserve"> </w:t>
      </w:r>
      <w:r w:rsidRPr="000E4402">
        <w:rPr>
          <w:lang w:val="en-US"/>
        </w:rPr>
        <w:t>meeting</w:t>
      </w:r>
      <w:r w:rsidR="00AC44D9">
        <w:rPr>
          <w:lang w:val="en-US"/>
        </w:rPr>
        <w:t>s</w:t>
      </w:r>
      <w:r w:rsidRPr="000E4402">
        <w:rPr>
          <w:lang w:val="en-US"/>
        </w:rPr>
        <w:t xml:space="preserve">, the issue of multiplexing of SPS HARQ-ACK and CSI was </w:t>
      </w:r>
      <w:r w:rsidR="00AC44D9">
        <w:rPr>
          <w:lang w:val="en-US"/>
        </w:rPr>
        <w:t>discussed</w:t>
      </w:r>
      <w:r w:rsidRPr="000E4402">
        <w:rPr>
          <w:lang w:val="en-US"/>
        </w:rPr>
        <w:t xml:space="preserve">. </w:t>
      </w:r>
      <w:r w:rsidRPr="000E4402">
        <w:t>For the PUCCH resources configured for CSI and SR</w:t>
      </w:r>
      <w:r w:rsidR="00DA2C8F">
        <w:t xml:space="preserve"> are slot level, when SPS HARQ-ACK are multiplexed with CSI on a PUCCH resource </w:t>
      </w:r>
      <w:r w:rsidRPr="000E4402">
        <w:t xml:space="preserve">configured by </w:t>
      </w:r>
      <w:r w:rsidRPr="000E4402">
        <w:rPr>
          <w:i/>
          <w:iCs/>
        </w:rPr>
        <w:t>multi-CSI-PUCCH-</w:t>
      </w:r>
      <w:proofErr w:type="spellStart"/>
      <w:r w:rsidRPr="000E4402">
        <w:rPr>
          <w:i/>
          <w:iCs/>
        </w:rPr>
        <w:t>ResoruceList</w:t>
      </w:r>
      <w:proofErr w:type="spellEnd"/>
      <w:r w:rsidRPr="00DA2C8F">
        <w:rPr>
          <w:iCs/>
        </w:rPr>
        <w:t xml:space="preserve">, </w:t>
      </w:r>
      <w:r w:rsidR="00DA2C8F" w:rsidRPr="00DA2C8F">
        <w:rPr>
          <w:iCs/>
        </w:rPr>
        <w:t xml:space="preserve">UE will determine one PUCCH resource for </w:t>
      </w:r>
      <w:r w:rsidR="00184A7D">
        <w:rPr>
          <w:iCs/>
        </w:rPr>
        <w:t xml:space="preserve">UCI </w:t>
      </w:r>
      <w:r w:rsidR="00DA2C8F" w:rsidRPr="00DA2C8F">
        <w:rPr>
          <w:iCs/>
        </w:rPr>
        <w:t>multiplexing based on the total payload of UCI</w:t>
      </w:r>
      <w:r w:rsidR="00764474">
        <w:rPr>
          <w:iCs/>
        </w:rPr>
        <w:t xml:space="preserve">. Thus, it is possible that the PUCCH resource </w:t>
      </w:r>
      <w:r w:rsidR="00184A7D">
        <w:rPr>
          <w:iCs/>
        </w:rPr>
        <w:t xml:space="preserve">after UCI </w:t>
      </w:r>
      <w:r w:rsidR="00764474">
        <w:rPr>
          <w:iCs/>
        </w:rPr>
        <w:t>multiplexing is different from the original CSI PUCCH resource that overlapped with HARQ-ACK</w:t>
      </w:r>
      <w:r w:rsidR="00AF54B7">
        <w:rPr>
          <w:iCs/>
        </w:rPr>
        <w:t xml:space="preserve">. Thus, it is possible that HARQ-ACK </w:t>
      </w:r>
      <w:r w:rsidR="00AF54B7" w:rsidRPr="00AF54B7">
        <w:rPr>
          <w:iCs/>
        </w:rPr>
        <w:t>is moved to a different sub-slot after multiplexing</w:t>
      </w:r>
      <w:r w:rsidR="00AF54B7">
        <w:rPr>
          <w:iCs/>
        </w:rPr>
        <w:t xml:space="preserve">. To solve this issue, </w:t>
      </w:r>
      <w:r w:rsidR="00E70A0C">
        <w:rPr>
          <w:iCs/>
        </w:rPr>
        <w:t>the following proposal was given.</w:t>
      </w:r>
    </w:p>
    <w:p w14:paraId="30B61D5D" w14:textId="15D97D56" w:rsidR="008B44D7" w:rsidRPr="004538D2" w:rsidRDefault="00E70A0C" w:rsidP="00643133">
      <w:pPr>
        <w:rPr>
          <w:b/>
        </w:rPr>
      </w:pPr>
      <w:r w:rsidRPr="00E70A0C">
        <w:rPr>
          <w:rFonts w:hint="eastAsia"/>
          <w:b/>
        </w:rPr>
        <w:t>Proposal</w:t>
      </w:r>
      <w:r w:rsidR="00A539A1">
        <w:rPr>
          <w:b/>
        </w:rPr>
        <w:t xml:space="preserve"> 2</w:t>
      </w:r>
      <w:r w:rsidRPr="00E70A0C">
        <w:rPr>
          <w:rFonts w:hint="eastAsia"/>
          <w:b/>
        </w:rPr>
        <w:t>:</w:t>
      </w:r>
      <w:r w:rsidR="00C075A3">
        <w:rPr>
          <w:rFonts w:hint="eastAsia"/>
          <w:b/>
        </w:rPr>
        <w:t xml:space="preserve"> </w:t>
      </w:r>
      <w:r w:rsidRPr="007B41A6">
        <w:rPr>
          <w:b/>
        </w:rPr>
        <w:t xml:space="preserve">For the multiplexing among overlapping channels with a given priority index, if a UE is provided </w:t>
      </w:r>
      <w:proofErr w:type="spellStart"/>
      <w:r w:rsidRPr="00C075A3">
        <w:rPr>
          <w:b/>
          <w:i/>
        </w:rPr>
        <w:t>subslotLengthForPUCCH</w:t>
      </w:r>
      <w:proofErr w:type="spellEnd"/>
      <w:r w:rsidRPr="007B41A6">
        <w:rPr>
          <w:b/>
        </w:rPr>
        <w:t xml:space="preserve"> for the HARQ-ACK codebook of the given priority index, UE does not expect that the HARQ-ACK corresponding only to SPS PDSCH(s)</w:t>
      </w:r>
      <w:r>
        <w:rPr>
          <w:rFonts w:hint="eastAsia"/>
          <w:b/>
        </w:rPr>
        <w:t xml:space="preserve"> </w:t>
      </w:r>
      <w:r w:rsidRPr="007B41A6">
        <w:rPr>
          <w:b/>
        </w:rPr>
        <w:t>in one sub-slot is moved to a different sub-slot after multiplexing.</w:t>
      </w:r>
    </w:p>
    <w:bookmarkEnd w:id="7"/>
    <w:bookmarkEnd w:id="8"/>
    <w:p w14:paraId="2ACE454F" w14:textId="77777777" w:rsidR="008C1F6C" w:rsidRDefault="00B338E7" w:rsidP="00FB5754">
      <w:pPr>
        <w:pStyle w:val="1"/>
        <w:rPr>
          <w:b/>
          <w:bCs/>
        </w:rPr>
      </w:pPr>
      <w:r>
        <w:rPr>
          <w:rFonts w:hint="eastAsia"/>
        </w:rPr>
        <w:t>Conclusion</w:t>
      </w:r>
    </w:p>
    <w:p w14:paraId="3E11B890" w14:textId="1D73F65C" w:rsidR="00966253" w:rsidRDefault="00966253">
      <w:pPr>
        <w:pStyle w:val="a0"/>
      </w:pPr>
      <w:r>
        <w:t>In this contribution, we discuss the remaining issues about enhancements to UCI, and the following proposals are made.</w:t>
      </w:r>
    </w:p>
    <w:p w14:paraId="2A8FA7D4" w14:textId="77777777" w:rsidR="00CF3790" w:rsidRPr="00A539A1" w:rsidRDefault="00CF3790" w:rsidP="00CF3790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  <w:r w:rsidRPr="00A539A1">
        <w:rPr>
          <w:rFonts w:ascii="Times" w:hAnsi="Times"/>
          <w:b/>
          <w:lang w:val="en-US"/>
        </w:rPr>
        <w:t xml:space="preserve">Proposal 1: </w:t>
      </w:r>
      <w:r>
        <w:rPr>
          <w:rFonts w:ascii="Times" w:hAnsi="Times"/>
          <w:b/>
          <w:lang w:val="en-US"/>
        </w:rPr>
        <w:t>A</w:t>
      </w:r>
      <w:r w:rsidRPr="00A539A1">
        <w:rPr>
          <w:rFonts w:ascii="Times" w:hAnsi="Times"/>
          <w:b/>
          <w:lang w:val="en-US"/>
        </w:rPr>
        <w:t>dopt the following text proposal for SPS PDSCH release and SPS receptions.</w:t>
      </w:r>
    </w:p>
    <w:p w14:paraId="6426450F" w14:textId="77777777" w:rsidR="00CF3790" w:rsidRDefault="00CF3790" w:rsidP="00CF3790">
      <w:pPr>
        <w:widowControl w:val="0"/>
        <w:autoSpaceDE w:val="0"/>
        <w:autoSpaceDN w:val="0"/>
        <w:spacing w:after="0"/>
        <w:rPr>
          <w:rFonts w:ascii="Times" w:hAnsi="Times"/>
          <w:lang w:val="en-US"/>
        </w:rPr>
      </w:pPr>
    </w:p>
    <w:p w14:paraId="1F03D8C6" w14:textId="77777777" w:rsidR="003C0E74" w:rsidRDefault="003C0E74" w:rsidP="003C0E74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</w:p>
    <w:p w14:paraId="719FEB69" w14:textId="2FCE14D8" w:rsidR="003C0E74" w:rsidRDefault="003C0E74" w:rsidP="003C0E74">
      <w:pPr>
        <w:spacing w:line="360" w:lineRule="auto"/>
        <w:jc w:val="center"/>
        <w:rPr>
          <w:rFonts w:eastAsia="Gulim"/>
          <w:lang w:val="en-US"/>
        </w:rPr>
      </w:pPr>
      <w:r>
        <w:rPr>
          <w:color w:val="FF0000"/>
          <w:szCs w:val="20"/>
        </w:rPr>
        <w:t>---------------------------------Start of Text Proposal to TS 38.213 v16.6.0-----------------------</w:t>
      </w:r>
    </w:p>
    <w:p w14:paraId="1F16FFED" w14:textId="77777777" w:rsidR="003C0E74" w:rsidRDefault="003C0E74" w:rsidP="003C0E74">
      <w:r>
        <w:rPr>
          <w:szCs w:val="20"/>
        </w:rPr>
        <w:t> </w:t>
      </w:r>
      <w:r>
        <w:rPr>
          <w:b/>
          <w:bCs/>
        </w:rPr>
        <w:t>9.1              HARQ-ACK codebook determination</w:t>
      </w:r>
    </w:p>
    <w:p w14:paraId="5064E669" w14:textId="77777777" w:rsidR="003C0E74" w:rsidRDefault="003C0E74" w:rsidP="003C0E74">
      <w:pPr>
        <w:ind w:left="300"/>
      </w:pPr>
      <w:r>
        <w:rPr>
          <w:szCs w:val="20"/>
        </w:rPr>
        <w:t>…</w:t>
      </w:r>
    </w:p>
    <w:p w14:paraId="49E836A4" w14:textId="77777777" w:rsidR="003C0E74" w:rsidRPr="008B44D7" w:rsidRDefault="003C0E74" w:rsidP="003C0E74">
      <w:pPr>
        <w:spacing w:line="360" w:lineRule="auto"/>
        <w:rPr>
          <w:color w:val="FF0000"/>
        </w:rPr>
      </w:pPr>
      <w:r w:rsidRPr="008B44D7">
        <w:rPr>
          <w:color w:val="FF0000"/>
          <w:szCs w:val="20"/>
        </w:rPr>
        <w:t xml:space="preserve">If a UE is required to receive SPS PDSCHs in a slot according to Clause 5.1 of [6] </w:t>
      </w:r>
      <w:r w:rsidRPr="000648E3">
        <w:rPr>
          <w:color w:val="FF0000"/>
          <w:szCs w:val="20"/>
        </w:rPr>
        <w:t>and Clause 11.1</w:t>
      </w:r>
      <w:r w:rsidRPr="008B44D7">
        <w:rPr>
          <w:color w:val="FF0000"/>
          <w:szCs w:val="20"/>
        </w:rPr>
        <w:t xml:space="preserve"> for SPS PDSCH transmission occasions of TBs for SPS configurations that are indicated to be released by a DCI format, the UE is not expected to </w:t>
      </w:r>
      <w:r>
        <w:rPr>
          <w:color w:val="FF0000"/>
          <w:szCs w:val="20"/>
        </w:rPr>
        <w:t>receive a PDCCH providing</w:t>
      </w:r>
      <w:r w:rsidRPr="008B44D7">
        <w:rPr>
          <w:color w:val="FF0000"/>
          <w:szCs w:val="20"/>
        </w:rPr>
        <w:t xml:space="preserve"> the DCI format in the slot if the end of the last symbol of </w:t>
      </w:r>
      <w:r w:rsidRPr="008B44D7">
        <w:rPr>
          <w:color w:val="FF0000"/>
          <w:szCs w:val="20"/>
        </w:rPr>
        <w:lastRenderedPageBreak/>
        <w:t xml:space="preserve">the PDCCH reception is after the end of a last symbol of any of the SPS PDSCH transmission occasions that are required to be received of </w:t>
      </w:r>
      <w:proofErr w:type="spellStart"/>
      <w:r w:rsidRPr="008B44D7">
        <w:rPr>
          <w:color w:val="FF0000"/>
          <w:szCs w:val="20"/>
        </w:rPr>
        <w:t>TBs.</w:t>
      </w:r>
      <w:proofErr w:type="spellEnd"/>
      <w:r w:rsidRPr="008B44D7">
        <w:rPr>
          <w:color w:val="FF0000"/>
          <w:szCs w:val="20"/>
        </w:rPr>
        <w:t xml:space="preserve"> </w:t>
      </w:r>
    </w:p>
    <w:p w14:paraId="6C850C04" w14:textId="77777777" w:rsidR="003C0E74" w:rsidRDefault="003C0E74" w:rsidP="003C0E74">
      <w:pPr>
        <w:spacing w:line="240" w:lineRule="atLeast"/>
      </w:pPr>
      <w:r>
        <w:rPr>
          <w:szCs w:val="20"/>
        </w:rPr>
        <w:t> </w:t>
      </w:r>
    </w:p>
    <w:p w14:paraId="472AD882" w14:textId="77777777" w:rsidR="003C0E74" w:rsidRDefault="003C0E74" w:rsidP="003C0E74">
      <w:pPr>
        <w:spacing w:after="180"/>
      </w:pPr>
      <w:r>
        <w:rPr>
          <w:szCs w:val="20"/>
        </w:rPr>
        <w:t xml:space="preserve">If a UE is configured to receive SPS PDSCHs in a slot for SPS configurations that are indicated to be released by a DCI format, and if the UE receives the PDCCH providing the DCI format in the slot </w:t>
      </w:r>
      <w:r>
        <w:rPr>
          <w:strike/>
          <w:color w:val="FF0000"/>
          <w:szCs w:val="20"/>
        </w:rPr>
        <w:t>where the end of a last symbol of the PDCCH reception is not after the end of a last symbol of any of the SPS PDSCH receptions</w:t>
      </w:r>
      <w:r>
        <w:rPr>
          <w:szCs w:val="20"/>
        </w:rPr>
        <w:t xml:space="preserve">, and if HARQ-ACK information for the SPS PDSCH release and the SPS PDSCH receptions would be multiplexed in a same PUCCH, the UE does not expect to receive the SPS PDSCHs, does not generate HARQ-ACK information for the SPS PDSCH receptions, and generates a HARQ-ACK information bit for the SPS PDSCH release. </w:t>
      </w:r>
    </w:p>
    <w:p w14:paraId="51C0D229" w14:textId="77777777" w:rsidR="003C0E74" w:rsidRDefault="003C0E74" w:rsidP="003C0E74">
      <w:pPr>
        <w:spacing w:line="360" w:lineRule="auto"/>
        <w:jc w:val="center"/>
      </w:pPr>
      <w:r>
        <w:rPr>
          <w:color w:val="FF0000"/>
          <w:sz w:val="28"/>
          <w:szCs w:val="28"/>
        </w:rPr>
        <w:t>&lt; Unchanged parts are omitted &gt;</w:t>
      </w:r>
    </w:p>
    <w:p w14:paraId="6D4B4E0D" w14:textId="77777777" w:rsidR="003C0E74" w:rsidRDefault="003C0E74" w:rsidP="003C0E74">
      <w:r>
        <w:rPr>
          <w:color w:val="FF0000"/>
          <w:szCs w:val="20"/>
        </w:rPr>
        <w:t>If a UE is configured to receive SPS PDSCH(s) in a slot for SPS configuration(s), the UE does not expect to receive a PDCCH providing a DCI format in the slot to indicate SPS PDSCH release of these SPS configuration(s), if HARQ-ACK information for the SPS PDSCH release and the SPS PDSCH reception(s) would map to different PUCCHs.</w:t>
      </w:r>
    </w:p>
    <w:p w14:paraId="7CFE3CC8" w14:textId="77777777" w:rsidR="003C0E74" w:rsidRDefault="003C0E74" w:rsidP="003C0E74">
      <w:pPr>
        <w:spacing w:line="360" w:lineRule="auto"/>
        <w:jc w:val="center"/>
      </w:pPr>
      <w:r>
        <w:rPr>
          <w:color w:val="FF0000"/>
          <w:sz w:val="28"/>
          <w:szCs w:val="28"/>
        </w:rPr>
        <w:t>&lt; Unchanged parts are omitted &gt;</w:t>
      </w:r>
    </w:p>
    <w:p w14:paraId="406ED2CC" w14:textId="0379AD7A" w:rsidR="003C0E74" w:rsidRDefault="003C0E74" w:rsidP="003C0E74">
      <w:pPr>
        <w:widowControl w:val="0"/>
        <w:autoSpaceDE w:val="0"/>
        <w:autoSpaceDN w:val="0"/>
        <w:spacing w:after="0"/>
        <w:rPr>
          <w:rFonts w:ascii="Times" w:hAnsi="Times"/>
          <w:b/>
          <w:lang w:val="en-US"/>
        </w:rPr>
      </w:pPr>
      <w:r>
        <w:rPr>
          <w:color w:val="FF0000"/>
          <w:szCs w:val="20"/>
        </w:rPr>
        <w:t>--------------------------------- End of Text Proposal to TS 38.213 v16.6.0-----------------------</w:t>
      </w:r>
    </w:p>
    <w:p w14:paraId="7F735924" w14:textId="77777777" w:rsidR="003C0E74" w:rsidRDefault="003C0E74" w:rsidP="00CF3790">
      <w:pPr>
        <w:rPr>
          <w:b/>
          <w:lang w:val="en-US"/>
        </w:rPr>
      </w:pPr>
    </w:p>
    <w:p w14:paraId="04BEE624" w14:textId="499A1255" w:rsidR="00CF3790" w:rsidRPr="00A75878" w:rsidRDefault="00CF3790" w:rsidP="00A75878">
      <w:pPr>
        <w:rPr>
          <w:b/>
        </w:rPr>
      </w:pPr>
      <w:r w:rsidRPr="00E70A0C">
        <w:rPr>
          <w:rFonts w:hint="eastAsia"/>
          <w:b/>
        </w:rPr>
        <w:t>Proposal</w:t>
      </w:r>
      <w:r>
        <w:rPr>
          <w:b/>
        </w:rPr>
        <w:t xml:space="preserve"> 2</w:t>
      </w:r>
      <w:r w:rsidRPr="00E70A0C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7B41A6">
        <w:rPr>
          <w:b/>
        </w:rPr>
        <w:t xml:space="preserve">For the multiplexing among overlapping channels with a given priority index, if a UE is provided </w:t>
      </w:r>
      <w:proofErr w:type="spellStart"/>
      <w:r w:rsidRPr="00C075A3">
        <w:rPr>
          <w:b/>
          <w:i/>
        </w:rPr>
        <w:t>subslotLengthForPUCCH</w:t>
      </w:r>
      <w:proofErr w:type="spellEnd"/>
      <w:r w:rsidRPr="007B41A6">
        <w:rPr>
          <w:b/>
        </w:rPr>
        <w:t xml:space="preserve"> for the HARQ-ACK codebook of the given priority index, UE does not expect that the HARQ-ACK corresponding only to SPS PDSCH(s)</w:t>
      </w:r>
      <w:r>
        <w:rPr>
          <w:rFonts w:hint="eastAsia"/>
          <w:b/>
        </w:rPr>
        <w:t xml:space="preserve"> </w:t>
      </w:r>
      <w:r w:rsidRPr="007B41A6">
        <w:rPr>
          <w:b/>
        </w:rPr>
        <w:t>in one sub-slot is moved to a different sub-slot after multiplexing.</w:t>
      </w:r>
    </w:p>
    <w:p w14:paraId="37F56BE4" w14:textId="2DE45090" w:rsidR="004902F5" w:rsidRPr="00DB4D5F" w:rsidRDefault="00B338E7" w:rsidP="00DB4D5F">
      <w:pPr>
        <w:pStyle w:val="1"/>
        <w:rPr>
          <w:b/>
          <w:bCs/>
        </w:rPr>
      </w:pPr>
      <w:r>
        <w:rPr>
          <w:rFonts w:hint="eastAsia"/>
        </w:rPr>
        <w:t>References</w:t>
      </w:r>
      <w:bookmarkStart w:id="10" w:name="_Ref16527757"/>
      <w:bookmarkStart w:id="11" w:name="OLE_LINK1"/>
      <w:bookmarkStart w:id="12" w:name="OLE_LINK2"/>
      <w:bookmarkStart w:id="13" w:name="_Ref473620807"/>
      <w:bookmarkEnd w:id="5"/>
      <w:bookmarkEnd w:id="6"/>
    </w:p>
    <w:p w14:paraId="7A244FA4" w14:textId="515D7BDF" w:rsidR="000E4402" w:rsidRDefault="000E4402" w:rsidP="000E4402">
      <w:pPr>
        <w:pStyle w:val="reference"/>
      </w:pPr>
      <w:bookmarkStart w:id="14" w:name="_Ref68170593"/>
      <w:bookmarkStart w:id="15" w:name="_Ref68107712"/>
      <w:bookmarkEnd w:id="10"/>
      <w:bookmarkEnd w:id="11"/>
      <w:bookmarkEnd w:id="12"/>
      <w:bookmarkEnd w:id="13"/>
      <w:r w:rsidRPr="001508AE">
        <w:t>RAN WG1 #10</w:t>
      </w:r>
      <w:r>
        <w:t>4b</w:t>
      </w:r>
      <w:r w:rsidRPr="001508AE">
        <w:t xml:space="preserve"> e-meeting Chairman’s Notes</w:t>
      </w:r>
      <w:bookmarkEnd w:id="14"/>
    </w:p>
    <w:p w14:paraId="615E5732" w14:textId="2C1AD3C1" w:rsidR="000E4402" w:rsidRDefault="005974C6" w:rsidP="00C075A3">
      <w:pPr>
        <w:pStyle w:val="reference"/>
      </w:pPr>
      <w:bookmarkStart w:id="16" w:name="_Ref78475267"/>
      <w:r w:rsidRPr="001508AE">
        <w:t>RAN WG1 #10</w:t>
      </w:r>
      <w:r>
        <w:t>5</w:t>
      </w:r>
      <w:r w:rsidRPr="001508AE">
        <w:t xml:space="preserve"> e-meeting Chairman’s Notes</w:t>
      </w:r>
      <w:bookmarkEnd w:id="15"/>
      <w:bookmarkEnd w:id="16"/>
    </w:p>
    <w:sectPr w:rsidR="000E4402">
      <w:footerReference w:type="default" r:id="rId10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3060" w14:textId="77777777" w:rsidR="00F717E5" w:rsidRDefault="00F717E5">
      <w:pPr>
        <w:spacing w:after="0"/>
      </w:pPr>
      <w:r>
        <w:separator/>
      </w:r>
    </w:p>
  </w:endnote>
  <w:endnote w:type="continuationSeparator" w:id="0">
    <w:p w14:paraId="0A60BF46" w14:textId="77777777" w:rsidR="00F717E5" w:rsidRDefault="00F717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48F" w14:textId="5A971680" w:rsidR="00783D2F" w:rsidRDefault="00783D2F">
    <w:pPr>
      <w:pStyle w:val="ad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066781">
      <w:rPr>
        <w:rStyle w:val="af9"/>
        <w:noProof/>
      </w:rPr>
      <w:t>5</w:t>
    </w:r>
    <w:r>
      <w:rPr>
        <w:rStyle w:val="af9"/>
      </w:rPr>
      <w:fldChar w:fldCharType="end"/>
    </w:r>
    <w:r>
      <w:rPr>
        <w:rStyle w:val="af9"/>
        <w:rFonts w:hint="eastAsia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066781">
      <w:rPr>
        <w:rStyle w:val="af9"/>
        <w:noProof/>
      </w:rPr>
      <w:t>5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A250D" w14:textId="77777777" w:rsidR="00F717E5" w:rsidRDefault="00F717E5">
      <w:pPr>
        <w:spacing w:after="0"/>
      </w:pPr>
      <w:r>
        <w:separator/>
      </w:r>
    </w:p>
  </w:footnote>
  <w:footnote w:type="continuationSeparator" w:id="0">
    <w:p w14:paraId="7ABA6599" w14:textId="77777777" w:rsidR="00F717E5" w:rsidRDefault="00F717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18F81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1F7F7FDF"/>
    <w:lvl w:ilvl="0">
      <w:start w:val="1"/>
      <w:numFmt w:val="bullet"/>
      <w:pStyle w:val="bullet2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228D326D"/>
    <w:lvl w:ilvl="0">
      <w:start w:val="1"/>
      <w:numFmt w:val="decimal"/>
      <w:pStyle w:val="reference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multilevel"/>
    <w:tmpl w:val="23645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33EA4839"/>
    <w:lvl w:ilvl="0">
      <w:start w:val="1"/>
      <w:numFmt w:val="bullet"/>
      <w:pStyle w:val="bullet1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multilevel"/>
    <w:tmpl w:val="5BC157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632F3F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multilevel"/>
    <w:tmpl w:val="2BAA63C6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tabs>
          <w:tab w:val="left" w:pos="2268"/>
        </w:tabs>
        <w:ind w:left="2268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0000000A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7D8D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4A1BA6"/>
    <w:multiLevelType w:val="multilevel"/>
    <w:tmpl w:val="C3E6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37B341F"/>
    <w:multiLevelType w:val="hybridMultilevel"/>
    <w:tmpl w:val="8E3C2E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7A1023"/>
    <w:multiLevelType w:val="singleLevel"/>
    <w:tmpl w:val="D95A1A26"/>
    <w:lvl w:ilvl="0">
      <w:start w:val="1"/>
      <w:numFmt w:val="decimal"/>
      <w:suff w:val="space"/>
      <w:lvlText w:val="%1)"/>
      <w:lvlJc w:val="left"/>
    </w:lvl>
  </w:abstractNum>
  <w:abstractNum w:abstractNumId="18" w15:restartNumberingAfterBreak="0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198730A"/>
    <w:multiLevelType w:val="hybridMultilevel"/>
    <w:tmpl w:val="7E5C1A7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0C4851"/>
    <w:multiLevelType w:val="multilevel"/>
    <w:tmpl w:val="2824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80C15"/>
    <w:multiLevelType w:val="multilevel"/>
    <w:tmpl w:val="5A2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781D25"/>
    <w:multiLevelType w:val="hybridMultilevel"/>
    <w:tmpl w:val="95C2C2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EA4839"/>
    <w:multiLevelType w:val="hybridMultilevel"/>
    <w:tmpl w:val="90465DC0"/>
    <w:lvl w:ilvl="0" w:tplc="F4BC727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24D41B6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66495B"/>
    <w:multiLevelType w:val="multilevel"/>
    <w:tmpl w:val="E5626E0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3F933279"/>
    <w:multiLevelType w:val="hybridMultilevel"/>
    <w:tmpl w:val="EC9E2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B0DD1"/>
    <w:multiLevelType w:val="hybridMultilevel"/>
    <w:tmpl w:val="14D0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E67D9D"/>
    <w:multiLevelType w:val="multilevel"/>
    <w:tmpl w:val="76F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6003A4E"/>
    <w:multiLevelType w:val="hybridMultilevel"/>
    <w:tmpl w:val="FC7E085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8F77C15"/>
    <w:multiLevelType w:val="hybridMultilevel"/>
    <w:tmpl w:val="0770B466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E8919EE"/>
    <w:multiLevelType w:val="hybridMultilevel"/>
    <w:tmpl w:val="EB4C43F0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0826045"/>
    <w:multiLevelType w:val="hybridMultilevel"/>
    <w:tmpl w:val="0838A30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2803892"/>
    <w:multiLevelType w:val="multilevel"/>
    <w:tmpl w:val="EF567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D2F10DF"/>
    <w:multiLevelType w:val="hybridMultilevel"/>
    <w:tmpl w:val="51B84FC0"/>
    <w:lvl w:ilvl="0" w:tplc="041D0001"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61971BE8"/>
    <w:multiLevelType w:val="hybridMultilevel"/>
    <w:tmpl w:val="8A30E35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ABA1E4B"/>
    <w:multiLevelType w:val="hybridMultilevel"/>
    <w:tmpl w:val="BE2088E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6C0433"/>
    <w:multiLevelType w:val="multilevel"/>
    <w:tmpl w:val="6C0461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5" w15:restartNumberingAfterBreak="0">
    <w:nsid w:val="6D900651"/>
    <w:multiLevelType w:val="hybridMultilevel"/>
    <w:tmpl w:val="1688ADD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EA230E"/>
    <w:multiLevelType w:val="hybridMultilevel"/>
    <w:tmpl w:val="0E5A1026"/>
    <w:lvl w:ilvl="0" w:tplc="DF2C3476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" w15:restartNumberingAfterBreak="0">
    <w:nsid w:val="79DD5C11"/>
    <w:multiLevelType w:val="hybridMultilevel"/>
    <w:tmpl w:val="A2A0695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68704B"/>
    <w:multiLevelType w:val="hybridMultilevel"/>
    <w:tmpl w:val="7D2EDCA6"/>
    <w:lvl w:ilvl="0" w:tplc="F6ACE1B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1EE36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6A4A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D0872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8A8C1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318C28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8824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EC98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0DE37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7DB1448A"/>
    <w:multiLevelType w:val="hybridMultilevel"/>
    <w:tmpl w:val="6CFC6F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7"/>
  </w:num>
  <w:num w:numId="14">
    <w:abstractNumId w:val="29"/>
  </w:num>
  <w:num w:numId="15">
    <w:abstractNumId w:val="32"/>
  </w:num>
  <w:num w:numId="16">
    <w:abstractNumId w:val="28"/>
  </w:num>
  <w:num w:numId="17">
    <w:abstractNumId w:val="22"/>
  </w:num>
  <w:num w:numId="18">
    <w:abstractNumId w:val="30"/>
  </w:num>
  <w:num w:numId="19">
    <w:abstractNumId w:val="43"/>
  </w:num>
  <w:num w:numId="20">
    <w:abstractNumId w:val="8"/>
  </w:num>
  <w:num w:numId="21">
    <w:abstractNumId w:val="34"/>
  </w:num>
  <w:num w:numId="22">
    <w:abstractNumId w:val="15"/>
  </w:num>
  <w:num w:numId="23">
    <w:abstractNumId w:val="8"/>
  </w:num>
  <w:num w:numId="24">
    <w:abstractNumId w:val="14"/>
  </w:num>
  <w:num w:numId="25">
    <w:abstractNumId w:val="42"/>
  </w:num>
  <w:num w:numId="26">
    <w:abstractNumId w:val="23"/>
  </w:num>
  <w:num w:numId="27">
    <w:abstractNumId w:val="44"/>
  </w:num>
  <w:num w:numId="28">
    <w:abstractNumId w:val="24"/>
  </w:num>
  <w:num w:numId="29">
    <w:abstractNumId w:val="8"/>
  </w:num>
  <w:num w:numId="30">
    <w:abstractNumId w:val="38"/>
  </w:num>
  <w:num w:numId="31">
    <w:abstractNumId w:val="21"/>
  </w:num>
  <w:num w:numId="32">
    <w:abstractNumId w:val="20"/>
  </w:num>
  <w:num w:numId="33">
    <w:abstractNumId w:val="13"/>
  </w:num>
  <w:num w:numId="34">
    <w:abstractNumId w:val="8"/>
  </w:num>
  <w:num w:numId="35">
    <w:abstractNumId w:val="50"/>
  </w:num>
  <w:num w:numId="36">
    <w:abstractNumId w:val="41"/>
  </w:num>
  <w:num w:numId="37">
    <w:abstractNumId w:val="19"/>
  </w:num>
  <w:num w:numId="38">
    <w:abstractNumId w:val="12"/>
  </w:num>
  <w:num w:numId="39">
    <w:abstractNumId w:val="31"/>
  </w:num>
  <w:num w:numId="40">
    <w:abstractNumId w:val="25"/>
  </w:num>
  <w:num w:numId="41">
    <w:abstractNumId w:val="40"/>
  </w:num>
  <w:num w:numId="42">
    <w:abstractNumId w:val="18"/>
  </w:num>
  <w:num w:numId="43">
    <w:abstractNumId w:val="36"/>
  </w:num>
  <w:num w:numId="44">
    <w:abstractNumId w:val="33"/>
  </w:num>
  <w:num w:numId="45">
    <w:abstractNumId w:val="27"/>
  </w:num>
  <w:num w:numId="46">
    <w:abstractNumId w:val="37"/>
  </w:num>
  <w:num w:numId="47">
    <w:abstractNumId w:val="47"/>
  </w:num>
  <w:num w:numId="48">
    <w:abstractNumId w:val="8"/>
  </w:num>
  <w:num w:numId="49">
    <w:abstractNumId w:val="8"/>
  </w:num>
  <w:num w:numId="50">
    <w:abstractNumId w:val="48"/>
  </w:num>
  <w:num w:numId="51">
    <w:abstractNumId w:val="16"/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5"/>
  </w:num>
  <w:num w:numId="54">
    <w:abstractNumId w:val="35"/>
  </w:num>
  <w:num w:numId="55">
    <w:abstractNumId w:val="49"/>
  </w:num>
  <w:num w:numId="56">
    <w:abstractNumId w:val="39"/>
  </w:num>
  <w:num w:numId="57">
    <w:abstractNumId w:val="46"/>
  </w:num>
  <w:num w:numId="58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F6C"/>
    <w:rsid w:val="0000590D"/>
    <w:rsid w:val="00006D5A"/>
    <w:rsid w:val="00010563"/>
    <w:rsid w:val="0001483E"/>
    <w:rsid w:val="00023BA9"/>
    <w:rsid w:val="00025485"/>
    <w:rsid w:val="000277DE"/>
    <w:rsid w:val="000332D0"/>
    <w:rsid w:val="00042F95"/>
    <w:rsid w:val="00044D1E"/>
    <w:rsid w:val="000467FD"/>
    <w:rsid w:val="00047323"/>
    <w:rsid w:val="00054699"/>
    <w:rsid w:val="00054796"/>
    <w:rsid w:val="00054EBC"/>
    <w:rsid w:val="00056984"/>
    <w:rsid w:val="000604EB"/>
    <w:rsid w:val="00061E50"/>
    <w:rsid w:val="000648E3"/>
    <w:rsid w:val="00065A2A"/>
    <w:rsid w:val="00066781"/>
    <w:rsid w:val="000715BE"/>
    <w:rsid w:val="00071A1E"/>
    <w:rsid w:val="00077DA4"/>
    <w:rsid w:val="000842A7"/>
    <w:rsid w:val="00094725"/>
    <w:rsid w:val="00097C45"/>
    <w:rsid w:val="000A23A2"/>
    <w:rsid w:val="000A2A6E"/>
    <w:rsid w:val="000A356E"/>
    <w:rsid w:val="000A5018"/>
    <w:rsid w:val="000A698F"/>
    <w:rsid w:val="000A7E5D"/>
    <w:rsid w:val="000B170E"/>
    <w:rsid w:val="000B41FF"/>
    <w:rsid w:val="000C10BE"/>
    <w:rsid w:val="000C2914"/>
    <w:rsid w:val="000C7994"/>
    <w:rsid w:val="000D22FB"/>
    <w:rsid w:val="000D23A0"/>
    <w:rsid w:val="000D6481"/>
    <w:rsid w:val="000E0097"/>
    <w:rsid w:val="000E4402"/>
    <w:rsid w:val="000F3790"/>
    <w:rsid w:val="00103009"/>
    <w:rsid w:val="00103780"/>
    <w:rsid w:val="00105447"/>
    <w:rsid w:val="0010754A"/>
    <w:rsid w:val="001200A3"/>
    <w:rsid w:val="0012313A"/>
    <w:rsid w:val="00123711"/>
    <w:rsid w:val="00123EED"/>
    <w:rsid w:val="00136A2F"/>
    <w:rsid w:val="001462B5"/>
    <w:rsid w:val="00170C52"/>
    <w:rsid w:val="00171C34"/>
    <w:rsid w:val="00177A5C"/>
    <w:rsid w:val="00184A7D"/>
    <w:rsid w:val="00186F20"/>
    <w:rsid w:val="0019490B"/>
    <w:rsid w:val="001968CF"/>
    <w:rsid w:val="001A01F4"/>
    <w:rsid w:val="001A376A"/>
    <w:rsid w:val="001A5B6A"/>
    <w:rsid w:val="001B3E01"/>
    <w:rsid w:val="001B7289"/>
    <w:rsid w:val="001C4E3F"/>
    <w:rsid w:val="001D4B31"/>
    <w:rsid w:val="001D7010"/>
    <w:rsid w:val="001E22BC"/>
    <w:rsid w:val="001E31C9"/>
    <w:rsid w:val="001E366A"/>
    <w:rsid w:val="001F1068"/>
    <w:rsid w:val="001F1E4C"/>
    <w:rsid w:val="001F2608"/>
    <w:rsid w:val="001F7802"/>
    <w:rsid w:val="00203355"/>
    <w:rsid w:val="002139D6"/>
    <w:rsid w:val="002238B1"/>
    <w:rsid w:val="002371C5"/>
    <w:rsid w:val="00246EB8"/>
    <w:rsid w:val="002577CF"/>
    <w:rsid w:val="00267765"/>
    <w:rsid w:val="00287F88"/>
    <w:rsid w:val="00294222"/>
    <w:rsid w:val="002A6965"/>
    <w:rsid w:val="002B0D8B"/>
    <w:rsid w:val="002C16A2"/>
    <w:rsid w:val="002C2349"/>
    <w:rsid w:val="002C3AAA"/>
    <w:rsid w:val="002C3AE7"/>
    <w:rsid w:val="002C5398"/>
    <w:rsid w:val="002D07C6"/>
    <w:rsid w:val="002D14D0"/>
    <w:rsid w:val="002D16F1"/>
    <w:rsid w:val="002D19B8"/>
    <w:rsid w:val="002D2F3B"/>
    <w:rsid w:val="002E6EF9"/>
    <w:rsid w:val="002E766A"/>
    <w:rsid w:val="002F145D"/>
    <w:rsid w:val="002F361A"/>
    <w:rsid w:val="002F42E7"/>
    <w:rsid w:val="003000AC"/>
    <w:rsid w:val="00301AAF"/>
    <w:rsid w:val="00311125"/>
    <w:rsid w:val="00314A48"/>
    <w:rsid w:val="00322C20"/>
    <w:rsid w:val="00335B74"/>
    <w:rsid w:val="00336ACA"/>
    <w:rsid w:val="003468D7"/>
    <w:rsid w:val="003516D8"/>
    <w:rsid w:val="00352C93"/>
    <w:rsid w:val="003539DB"/>
    <w:rsid w:val="003679E2"/>
    <w:rsid w:val="003709B9"/>
    <w:rsid w:val="003712A4"/>
    <w:rsid w:val="00374B5B"/>
    <w:rsid w:val="00380F6B"/>
    <w:rsid w:val="003A5DF6"/>
    <w:rsid w:val="003B53E6"/>
    <w:rsid w:val="003B668F"/>
    <w:rsid w:val="003C0E74"/>
    <w:rsid w:val="003C20E9"/>
    <w:rsid w:val="003D1B6A"/>
    <w:rsid w:val="003D732C"/>
    <w:rsid w:val="003E216F"/>
    <w:rsid w:val="003E2E4B"/>
    <w:rsid w:val="003F0DA5"/>
    <w:rsid w:val="003F1EA5"/>
    <w:rsid w:val="003F20AA"/>
    <w:rsid w:val="00400DCE"/>
    <w:rsid w:val="0040193F"/>
    <w:rsid w:val="00415DCE"/>
    <w:rsid w:val="00416B45"/>
    <w:rsid w:val="00417D1F"/>
    <w:rsid w:val="00420058"/>
    <w:rsid w:val="00420B78"/>
    <w:rsid w:val="00426317"/>
    <w:rsid w:val="0044184A"/>
    <w:rsid w:val="00442167"/>
    <w:rsid w:val="00445BC8"/>
    <w:rsid w:val="0044770C"/>
    <w:rsid w:val="00453231"/>
    <w:rsid w:val="004537A6"/>
    <w:rsid w:val="004538D2"/>
    <w:rsid w:val="004632A3"/>
    <w:rsid w:val="00464406"/>
    <w:rsid w:val="0046724B"/>
    <w:rsid w:val="00471FD4"/>
    <w:rsid w:val="00481FE4"/>
    <w:rsid w:val="00487543"/>
    <w:rsid w:val="004902F5"/>
    <w:rsid w:val="004B2510"/>
    <w:rsid w:val="004B76B9"/>
    <w:rsid w:val="004C2E88"/>
    <w:rsid w:val="004D267A"/>
    <w:rsid w:val="004E5C36"/>
    <w:rsid w:val="004E7ADB"/>
    <w:rsid w:val="004F2EAE"/>
    <w:rsid w:val="004F39B8"/>
    <w:rsid w:val="004F4C23"/>
    <w:rsid w:val="004F7588"/>
    <w:rsid w:val="0050344A"/>
    <w:rsid w:val="00513DA8"/>
    <w:rsid w:val="00521D6D"/>
    <w:rsid w:val="00523AC4"/>
    <w:rsid w:val="00532E43"/>
    <w:rsid w:val="005365C3"/>
    <w:rsid w:val="00545F12"/>
    <w:rsid w:val="0054626B"/>
    <w:rsid w:val="00547393"/>
    <w:rsid w:val="00550CBF"/>
    <w:rsid w:val="005626DF"/>
    <w:rsid w:val="00564D72"/>
    <w:rsid w:val="00575751"/>
    <w:rsid w:val="00581F93"/>
    <w:rsid w:val="00583333"/>
    <w:rsid w:val="00587163"/>
    <w:rsid w:val="00590E7A"/>
    <w:rsid w:val="005974C6"/>
    <w:rsid w:val="005A72EB"/>
    <w:rsid w:val="005B49C7"/>
    <w:rsid w:val="005C0C00"/>
    <w:rsid w:val="005C11D9"/>
    <w:rsid w:val="005C54AE"/>
    <w:rsid w:val="005D317C"/>
    <w:rsid w:val="005D3CC5"/>
    <w:rsid w:val="005D56AA"/>
    <w:rsid w:val="005D6097"/>
    <w:rsid w:val="005D6D33"/>
    <w:rsid w:val="005E14E1"/>
    <w:rsid w:val="005E6DE6"/>
    <w:rsid w:val="005E70FB"/>
    <w:rsid w:val="0060197F"/>
    <w:rsid w:val="0060648A"/>
    <w:rsid w:val="00612044"/>
    <w:rsid w:val="00624211"/>
    <w:rsid w:val="00630D90"/>
    <w:rsid w:val="006317F3"/>
    <w:rsid w:val="006340B4"/>
    <w:rsid w:val="006345E3"/>
    <w:rsid w:val="006368DF"/>
    <w:rsid w:val="00641158"/>
    <w:rsid w:val="006414EF"/>
    <w:rsid w:val="00643133"/>
    <w:rsid w:val="00644A14"/>
    <w:rsid w:val="00655988"/>
    <w:rsid w:val="006567D0"/>
    <w:rsid w:val="00663087"/>
    <w:rsid w:val="00664EFC"/>
    <w:rsid w:val="00666E51"/>
    <w:rsid w:val="00680F48"/>
    <w:rsid w:val="00683FD3"/>
    <w:rsid w:val="006855F0"/>
    <w:rsid w:val="00691638"/>
    <w:rsid w:val="00693474"/>
    <w:rsid w:val="006A0765"/>
    <w:rsid w:val="006A11D7"/>
    <w:rsid w:val="006A6C5B"/>
    <w:rsid w:val="006A71E9"/>
    <w:rsid w:val="006B6343"/>
    <w:rsid w:val="006C3371"/>
    <w:rsid w:val="006C39B5"/>
    <w:rsid w:val="006C3E4F"/>
    <w:rsid w:val="006D244A"/>
    <w:rsid w:val="006E104E"/>
    <w:rsid w:val="006E18E6"/>
    <w:rsid w:val="00704F36"/>
    <w:rsid w:val="00707CE5"/>
    <w:rsid w:val="00710E5A"/>
    <w:rsid w:val="007137AA"/>
    <w:rsid w:val="007213DC"/>
    <w:rsid w:val="0073171A"/>
    <w:rsid w:val="00741CA6"/>
    <w:rsid w:val="007445E3"/>
    <w:rsid w:val="00745DC1"/>
    <w:rsid w:val="007506E1"/>
    <w:rsid w:val="00751E71"/>
    <w:rsid w:val="00755B1B"/>
    <w:rsid w:val="00757B5D"/>
    <w:rsid w:val="00757FE7"/>
    <w:rsid w:val="007611DB"/>
    <w:rsid w:val="00761858"/>
    <w:rsid w:val="00764474"/>
    <w:rsid w:val="00765232"/>
    <w:rsid w:val="00775615"/>
    <w:rsid w:val="00783D2F"/>
    <w:rsid w:val="00786769"/>
    <w:rsid w:val="00790B02"/>
    <w:rsid w:val="00790CF6"/>
    <w:rsid w:val="00795C9B"/>
    <w:rsid w:val="00797B3C"/>
    <w:rsid w:val="007A2165"/>
    <w:rsid w:val="007B3328"/>
    <w:rsid w:val="007B394D"/>
    <w:rsid w:val="007B7674"/>
    <w:rsid w:val="007C1F4E"/>
    <w:rsid w:val="007C45FF"/>
    <w:rsid w:val="007C572B"/>
    <w:rsid w:val="007F6927"/>
    <w:rsid w:val="00801013"/>
    <w:rsid w:val="00821A3A"/>
    <w:rsid w:val="008239C9"/>
    <w:rsid w:val="0084172D"/>
    <w:rsid w:val="00860777"/>
    <w:rsid w:val="0086265A"/>
    <w:rsid w:val="00863401"/>
    <w:rsid w:val="0086370C"/>
    <w:rsid w:val="00867024"/>
    <w:rsid w:val="008724DC"/>
    <w:rsid w:val="00872976"/>
    <w:rsid w:val="008738D1"/>
    <w:rsid w:val="008943DE"/>
    <w:rsid w:val="00894849"/>
    <w:rsid w:val="00894B1C"/>
    <w:rsid w:val="00896C48"/>
    <w:rsid w:val="008A31AF"/>
    <w:rsid w:val="008B44D7"/>
    <w:rsid w:val="008C1F6C"/>
    <w:rsid w:val="008C4027"/>
    <w:rsid w:val="008C5BA2"/>
    <w:rsid w:val="008E65D5"/>
    <w:rsid w:val="008F66A8"/>
    <w:rsid w:val="008F6A70"/>
    <w:rsid w:val="0090194A"/>
    <w:rsid w:val="00904B4C"/>
    <w:rsid w:val="00912171"/>
    <w:rsid w:val="009140EE"/>
    <w:rsid w:val="009147CD"/>
    <w:rsid w:val="00914D22"/>
    <w:rsid w:val="00915169"/>
    <w:rsid w:val="009270B2"/>
    <w:rsid w:val="009325F7"/>
    <w:rsid w:val="00937750"/>
    <w:rsid w:val="00943CAB"/>
    <w:rsid w:val="0094561C"/>
    <w:rsid w:val="00962548"/>
    <w:rsid w:val="0096304F"/>
    <w:rsid w:val="00966253"/>
    <w:rsid w:val="00966862"/>
    <w:rsid w:val="00967444"/>
    <w:rsid w:val="00974522"/>
    <w:rsid w:val="00974783"/>
    <w:rsid w:val="00980DAF"/>
    <w:rsid w:val="00986E21"/>
    <w:rsid w:val="00995661"/>
    <w:rsid w:val="00995917"/>
    <w:rsid w:val="009A1AB0"/>
    <w:rsid w:val="009A2179"/>
    <w:rsid w:val="009A2F13"/>
    <w:rsid w:val="009A46EF"/>
    <w:rsid w:val="009A74FC"/>
    <w:rsid w:val="009B6B09"/>
    <w:rsid w:val="009D29F8"/>
    <w:rsid w:val="009D2D2F"/>
    <w:rsid w:val="009D75B5"/>
    <w:rsid w:val="009E06CA"/>
    <w:rsid w:val="009E67CD"/>
    <w:rsid w:val="009F19A4"/>
    <w:rsid w:val="009F576E"/>
    <w:rsid w:val="00A1369E"/>
    <w:rsid w:val="00A22A3F"/>
    <w:rsid w:val="00A445EB"/>
    <w:rsid w:val="00A448CE"/>
    <w:rsid w:val="00A539A1"/>
    <w:rsid w:val="00A551FB"/>
    <w:rsid w:val="00A62CAB"/>
    <w:rsid w:val="00A75878"/>
    <w:rsid w:val="00A80152"/>
    <w:rsid w:val="00A81D85"/>
    <w:rsid w:val="00A85690"/>
    <w:rsid w:val="00A91F58"/>
    <w:rsid w:val="00A94B0C"/>
    <w:rsid w:val="00A94F1B"/>
    <w:rsid w:val="00A96CB1"/>
    <w:rsid w:val="00AB01EA"/>
    <w:rsid w:val="00AB320A"/>
    <w:rsid w:val="00AB7AA3"/>
    <w:rsid w:val="00AC0E65"/>
    <w:rsid w:val="00AC44D9"/>
    <w:rsid w:val="00AD0E61"/>
    <w:rsid w:val="00AD1AF0"/>
    <w:rsid w:val="00AE4B0E"/>
    <w:rsid w:val="00AF2482"/>
    <w:rsid w:val="00AF54B7"/>
    <w:rsid w:val="00B03C7F"/>
    <w:rsid w:val="00B047C0"/>
    <w:rsid w:val="00B05E34"/>
    <w:rsid w:val="00B06A2D"/>
    <w:rsid w:val="00B20C69"/>
    <w:rsid w:val="00B22B7A"/>
    <w:rsid w:val="00B244EF"/>
    <w:rsid w:val="00B2758B"/>
    <w:rsid w:val="00B31621"/>
    <w:rsid w:val="00B338E7"/>
    <w:rsid w:val="00B359BA"/>
    <w:rsid w:val="00B50EE9"/>
    <w:rsid w:val="00B56392"/>
    <w:rsid w:val="00B70518"/>
    <w:rsid w:val="00B73450"/>
    <w:rsid w:val="00B76F76"/>
    <w:rsid w:val="00B804C2"/>
    <w:rsid w:val="00B823E8"/>
    <w:rsid w:val="00B86BB7"/>
    <w:rsid w:val="00B87A1B"/>
    <w:rsid w:val="00BA1F71"/>
    <w:rsid w:val="00BA31C6"/>
    <w:rsid w:val="00BA438D"/>
    <w:rsid w:val="00BB0AE4"/>
    <w:rsid w:val="00BC08B6"/>
    <w:rsid w:val="00BD1497"/>
    <w:rsid w:val="00BD3F6D"/>
    <w:rsid w:val="00BD518A"/>
    <w:rsid w:val="00BE1543"/>
    <w:rsid w:val="00BE2BE7"/>
    <w:rsid w:val="00BE4604"/>
    <w:rsid w:val="00BE4E5B"/>
    <w:rsid w:val="00BE5DD0"/>
    <w:rsid w:val="00C0000A"/>
    <w:rsid w:val="00C058F3"/>
    <w:rsid w:val="00C075A3"/>
    <w:rsid w:val="00C111CC"/>
    <w:rsid w:val="00C13AA7"/>
    <w:rsid w:val="00C13CC2"/>
    <w:rsid w:val="00C166D5"/>
    <w:rsid w:val="00C24425"/>
    <w:rsid w:val="00C25A44"/>
    <w:rsid w:val="00C3439A"/>
    <w:rsid w:val="00C41F15"/>
    <w:rsid w:val="00C43AF5"/>
    <w:rsid w:val="00C43B88"/>
    <w:rsid w:val="00C52769"/>
    <w:rsid w:val="00C56E5A"/>
    <w:rsid w:val="00C603B3"/>
    <w:rsid w:val="00C603DC"/>
    <w:rsid w:val="00C672A4"/>
    <w:rsid w:val="00C70D53"/>
    <w:rsid w:val="00C75B10"/>
    <w:rsid w:val="00C87161"/>
    <w:rsid w:val="00CA2B4A"/>
    <w:rsid w:val="00CA65FE"/>
    <w:rsid w:val="00CA7FAE"/>
    <w:rsid w:val="00CB1F3B"/>
    <w:rsid w:val="00CB362A"/>
    <w:rsid w:val="00CB50CA"/>
    <w:rsid w:val="00CC03F1"/>
    <w:rsid w:val="00CD559A"/>
    <w:rsid w:val="00CE17F1"/>
    <w:rsid w:val="00CE6987"/>
    <w:rsid w:val="00CF3790"/>
    <w:rsid w:val="00CF48ED"/>
    <w:rsid w:val="00D004D4"/>
    <w:rsid w:val="00D0369E"/>
    <w:rsid w:val="00D06014"/>
    <w:rsid w:val="00D11016"/>
    <w:rsid w:val="00D118CC"/>
    <w:rsid w:val="00D160D2"/>
    <w:rsid w:val="00D16E2B"/>
    <w:rsid w:val="00D2010F"/>
    <w:rsid w:val="00D300D7"/>
    <w:rsid w:val="00D45AB8"/>
    <w:rsid w:val="00D45FF4"/>
    <w:rsid w:val="00D56F84"/>
    <w:rsid w:val="00D60821"/>
    <w:rsid w:val="00D61BFC"/>
    <w:rsid w:val="00D71525"/>
    <w:rsid w:val="00D806A3"/>
    <w:rsid w:val="00D81CB5"/>
    <w:rsid w:val="00D83628"/>
    <w:rsid w:val="00D878BD"/>
    <w:rsid w:val="00D91A5D"/>
    <w:rsid w:val="00D93C8C"/>
    <w:rsid w:val="00DA0EC0"/>
    <w:rsid w:val="00DA2C8F"/>
    <w:rsid w:val="00DB1723"/>
    <w:rsid w:val="00DB4D5F"/>
    <w:rsid w:val="00DB4FC8"/>
    <w:rsid w:val="00DD5D86"/>
    <w:rsid w:val="00DE2787"/>
    <w:rsid w:val="00DE2818"/>
    <w:rsid w:val="00DF28F1"/>
    <w:rsid w:val="00DF4A01"/>
    <w:rsid w:val="00E1107C"/>
    <w:rsid w:val="00E27184"/>
    <w:rsid w:val="00E324C8"/>
    <w:rsid w:val="00E35764"/>
    <w:rsid w:val="00E44714"/>
    <w:rsid w:val="00E44D2A"/>
    <w:rsid w:val="00E5040A"/>
    <w:rsid w:val="00E54122"/>
    <w:rsid w:val="00E605FE"/>
    <w:rsid w:val="00E608B9"/>
    <w:rsid w:val="00E70A0C"/>
    <w:rsid w:val="00E7339D"/>
    <w:rsid w:val="00E74DD5"/>
    <w:rsid w:val="00E770CE"/>
    <w:rsid w:val="00E92E55"/>
    <w:rsid w:val="00E97561"/>
    <w:rsid w:val="00EA3098"/>
    <w:rsid w:val="00EC134A"/>
    <w:rsid w:val="00EE096D"/>
    <w:rsid w:val="00EE6186"/>
    <w:rsid w:val="00EF3255"/>
    <w:rsid w:val="00EF45C9"/>
    <w:rsid w:val="00EF64C3"/>
    <w:rsid w:val="00F02D38"/>
    <w:rsid w:val="00F03E4A"/>
    <w:rsid w:val="00F13F99"/>
    <w:rsid w:val="00F163F2"/>
    <w:rsid w:val="00F24A69"/>
    <w:rsid w:val="00F277B1"/>
    <w:rsid w:val="00F34904"/>
    <w:rsid w:val="00F43120"/>
    <w:rsid w:val="00F51476"/>
    <w:rsid w:val="00F622A0"/>
    <w:rsid w:val="00F71725"/>
    <w:rsid w:val="00F717E5"/>
    <w:rsid w:val="00F727C7"/>
    <w:rsid w:val="00F75254"/>
    <w:rsid w:val="00F8049D"/>
    <w:rsid w:val="00F811D5"/>
    <w:rsid w:val="00F8500D"/>
    <w:rsid w:val="00F90C31"/>
    <w:rsid w:val="00F95501"/>
    <w:rsid w:val="00FA01D4"/>
    <w:rsid w:val="00FA54A3"/>
    <w:rsid w:val="00FB5754"/>
    <w:rsid w:val="00FB6A74"/>
    <w:rsid w:val="00FC2C32"/>
    <w:rsid w:val="00FC2CDC"/>
    <w:rsid w:val="00FD2CD1"/>
    <w:rsid w:val="00FD717E"/>
    <w:rsid w:val="00FE0456"/>
    <w:rsid w:val="00FE2401"/>
    <w:rsid w:val="00FE3AA8"/>
    <w:rsid w:val="00FE4880"/>
    <w:rsid w:val="00FE7435"/>
    <w:rsid w:val="00FF0385"/>
    <w:rsid w:val="00FF0A92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604D0"/>
  <w15:docId w15:val="{81A0BEEF-1677-495C-BDA4-D6F16996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szCs w:val="24"/>
      <w:lang w:val="en-GB"/>
    </w:rPr>
  </w:style>
  <w:style w:type="paragraph" w:styleId="1">
    <w:name w:val="heading 1"/>
    <w:basedOn w:val="a"/>
    <w:next w:val="a0"/>
    <w:uiPriority w:val="9"/>
    <w:qFormat/>
    <w:rsid w:val="00FB5754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Helvetica" w:hAnsi="Helvetica"/>
      <w:sz w:val="36"/>
      <w:szCs w:val="20"/>
      <w:lang w:val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1"/>
    <w:next w:val="a0"/>
    <w:link w:val="20"/>
    <w:qFormat/>
    <w:rsid w:val="00442167"/>
    <w:pPr>
      <w:numPr>
        <w:ilvl w:val="1"/>
      </w:numPr>
      <w:pBdr>
        <w:top w:val="none" w:sz="0" w:space="0" w:color="auto"/>
      </w:pBdr>
      <w:tabs>
        <w:tab w:val="left" w:pos="798"/>
      </w:tabs>
      <w:outlineLvl w:val="1"/>
    </w:pPr>
    <w:rPr>
      <w:sz w:val="32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af5">
    <w:name w:val="annotation subject"/>
    <w:basedOn w:val="a8"/>
    <w:next w:val="a8"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1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hAnsi="Arial" w:cs="Arial"/>
      <w:b/>
      <w:bCs/>
      <w:sz w:val="21"/>
      <w:szCs w:val="26"/>
      <w:lang w:val="en-GB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Cs w:val="20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uiPriority w:val="99"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afe"/>
    <w:uiPriority w:val="34"/>
    <w:qFormat/>
    <w:pPr>
      <w:ind w:firstLineChars="200" w:firstLine="420"/>
    </w:pPr>
    <w:rPr>
      <w:rFonts w:ascii="宋体" w:hAnsi="宋体" w:cs="宋体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character" w:customStyle="1" w:styleId="afe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d"/>
    <w:uiPriority w:val="34"/>
    <w:qFormat/>
    <w:rPr>
      <w:rFonts w:ascii="宋体" w:hAnsi="宋体" w:cs="宋体"/>
      <w:sz w:val="24"/>
      <w:szCs w:val="24"/>
    </w:rPr>
  </w:style>
  <w:style w:type="character" w:styleId="aff">
    <w:name w:val="Placeholder Text"/>
    <w:basedOn w:val="a1"/>
    <w:uiPriority w:val="99"/>
    <w:rPr>
      <w:color w:val="808080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Cs w:val="20"/>
    </w:rPr>
  </w:style>
  <w:style w:type="character" w:customStyle="1" w:styleId="B3Char">
    <w:name w:val="B3 Char"/>
    <w:link w:val="B3"/>
    <w:rPr>
      <w:rFonts w:eastAsia="宋体"/>
      <w:lang w:val="en-GB" w:eastAsia="en-US"/>
    </w:rPr>
  </w:style>
  <w:style w:type="character" w:customStyle="1" w:styleId="12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aliases w:val="- Bullets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Char1">
    <w:name w:val="列出段落 Char1"/>
    <w:uiPriority w:val="34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567"/>
        <w:tab w:val="left" w:pos="709"/>
        <w:tab w:val="left" w:pos="851"/>
        <w:tab w:val="left" w:pos="993"/>
        <w:tab w:val="left" w:pos="1134"/>
      </w:tabs>
    </w:pPr>
    <w:rPr>
      <w:rFonts w:ascii="Times New Roman" w:hAnsi="Times New Roman"/>
      <w:b/>
      <w:szCs w:val="20"/>
      <w:lang w:val="en-US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1">
    <w:name w:val="bullet 1"/>
    <w:basedOn w:val="a0"/>
    <w:link w:val="bullet1Char"/>
    <w:qFormat/>
    <w:pPr>
      <w:numPr>
        <w:numId w:val="5"/>
      </w:numPr>
    </w:pPr>
  </w:style>
  <w:style w:type="character" w:customStyle="1" w:styleId="proposalChar">
    <w:name w:val="proposal Char"/>
    <w:basedOn w:val="a4"/>
    <w:link w:val="proposal"/>
    <w:qFormat/>
    <w:rPr>
      <w:rFonts w:ascii="Times" w:hAnsi="Times"/>
      <w:b/>
      <w:szCs w:val="24"/>
      <w:lang w:val="en-US" w:eastAsia="en-US" w:bidi="ar-S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2">
    <w:name w:val="bullet 2"/>
    <w:basedOn w:val="a0"/>
    <w:link w:val="bullet2Char"/>
    <w:qFormat/>
    <w:pPr>
      <w:numPr>
        <w:numId w:val="6"/>
      </w:numPr>
    </w:pPr>
    <w:rPr>
      <w:rFonts w:ascii="Times New Roman" w:hAnsi="Times New Roman"/>
    </w:rPr>
  </w:style>
  <w:style w:type="character" w:customStyle="1" w:styleId="bullet1Char">
    <w:name w:val="bullet 1 Char"/>
    <w:basedOn w:val="a4"/>
    <w:link w:val="bullet1"/>
    <w:rPr>
      <w:rFonts w:ascii="Times" w:hAnsi="Times"/>
      <w:szCs w:val="24"/>
      <w:lang w:val="en-GB" w:eastAsia="en-US" w:bidi="ar-SA"/>
    </w:rPr>
  </w:style>
  <w:style w:type="paragraph" w:customStyle="1" w:styleId="bulle1-2">
    <w:name w:val="bulle 1-2"/>
    <w:basedOn w:val="bullet1"/>
    <w:link w:val="bulle1-2Char"/>
    <w:qFormat/>
    <w:pPr>
      <w:numPr>
        <w:ilvl w:val="1"/>
        <w:numId w:val="0"/>
      </w:numPr>
    </w:pPr>
  </w:style>
  <w:style w:type="character" w:customStyle="1" w:styleId="bullet2Char">
    <w:name w:val="bullet 2 Char"/>
    <w:basedOn w:val="a4"/>
    <w:link w:val="bullet2"/>
    <w:qFormat/>
    <w:rPr>
      <w:rFonts w:ascii="Times" w:hAnsi="Times"/>
      <w:szCs w:val="24"/>
      <w:lang w:val="en-GB" w:eastAsia="en-US" w:bidi="ar-SA"/>
    </w:rPr>
  </w:style>
  <w:style w:type="paragraph" w:customStyle="1" w:styleId="head1">
    <w:name w:val="head1"/>
    <w:basedOn w:val="2"/>
    <w:link w:val="head1Char"/>
    <w:qFormat/>
    <w:pPr>
      <w:numPr>
        <w:ilvl w:val="0"/>
        <w:numId w:val="0"/>
      </w:numPr>
    </w:pPr>
    <w:rPr>
      <w:b/>
      <w:sz w:val="24"/>
    </w:rPr>
  </w:style>
  <w:style w:type="character" w:customStyle="1" w:styleId="bulle1-2Char">
    <w:name w:val="bulle 1-2 Char"/>
    <w:basedOn w:val="bullet1Char"/>
    <w:link w:val="bulle1-2"/>
    <w:qFormat/>
    <w:rPr>
      <w:rFonts w:ascii="Times" w:hAnsi="Times"/>
      <w:szCs w:val="24"/>
      <w:lang w:val="en-GB" w:eastAsia="en-US" w:bidi="ar-SA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1"/>
    <w:link w:val="2"/>
    <w:rsid w:val="00442167"/>
    <w:rPr>
      <w:rFonts w:ascii="Helvetica" w:eastAsia="宋体" w:hAnsi="Helvetica"/>
      <w:sz w:val="32"/>
    </w:rPr>
  </w:style>
  <w:style w:type="character" w:customStyle="1" w:styleId="head1Char">
    <w:name w:val="head1 Char"/>
    <w:basedOn w:val="20"/>
    <w:link w:val="head1"/>
    <w:qFormat/>
    <w:rPr>
      <w:rFonts w:ascii="Arial" w:eastAsia="宋体" w:hAnsi="Arial" w:cs="Arial"/>
      <w:b/>
      <w:bCs w:val="0"/>
      <w:iCs w:val="0"/>
      <w:sz w:val="24"/>
      <w:szCs w:val="32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referenceChar">
    <w:name w:val="reference Char"/>
    <w:basedOn w:val="a4"/>
    <w:link w:val="reference"/>
    <w:qFormat/>
    <w:rPr>
      <w:rFonts w:ascii="Times" w:hAnsi="Times"/>
      <w:szCs w:val="24"/>
      <w:lang w:val="en-GB" w:eastAsia="en-US" w:bidi="ar-SA"/>
    </w:rPr>
  </w:style>
  <w:style w:type="paragraph" w:customStyle="1" w:styleId="head3">
    <w:name w:val="head3"/>
    <w:basedOn w:val="2"/>
    <w:link w:val="head3Char"/>
    <w:qFormat/>
  </w:style>
  <w:style w:type="character" w:customStyle="1" w:styleId="head3Char">
    <w:name w:val="head3 Char"/>
    <w:basedOn w:val="20"/>
    <w:link w:val="head3"/>
    <w:rPr>
      <w:rFonts w:ascii="Arial" w:eastAsia="宋体" w:hAnsi="Arial" w:cs="Arial"/>
      <w:b w:val="0"/>
      <w:bCs w:val="0"/>
      <w:iCs w:val="0"/>
      <w:sz w:val="28"/>
      <w:szCs w:val="32"/>
    </w:rPr>
  </w:style>
  <w:style w:type="character" w:customStyle="1" w:styleId="aff0">
    <w:name w:val="列出段落 字符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paragraph" w:customStyle="1" w:styleId="textintend1">
    <w:name w:val="text intend 1"/>
    <w:basedOn w:val="a"/>
    <w:rsid w:val="00641158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textintend2">
    <w:name w:val="text intend 2"/>
    <w:basedOn w:val="a"/>
    <w:rsid w:val="00912171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LGTdoc">
    <w:name w:val="LGTdoc_본문"/>
    <w:basedOn w:val="a"/>
    <w:link w:val="LGTdocChar"/>
    <w:qFormat/>
    <w:rsid w:val="009270B2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sid w:val="009270B2"/>
    <w:rPr>
      <w:kern w:val="2"/>
      <w:sz w:val="22"/>
      <w:szCs w:val="24"/>
      <w:lang w:val="en-GB" w:eastAsia="ko-KR"/>
    </w:rPr>
  </w:style>
  <w:style w:type="paragraph" w:customStyle="1" w:styleId="15">
    <w:name w:val="스타일1"/>
    <w:basedOn w:val="1"/>
    <w:next w:val="a"/>
    <w:qFormat/>
    <w:rsid w:val="004D267A"/>
    <w:pPr>
      <w:keepLines w:val="0"/>
      <w:numPr>
        <w:numId w:val="0"/>
      </w:numPr>
      <w:pBdr>
        <w:top w:val="none" w:sz="0" w:space="0" w:color="auto"/>
      </w:pBdr>
      <w:tabs>
        <w:tab w:val="clear" w:pos="425"/>
        <w:tab w:val="clear" w:pos="567"/>
        <w:tab w:val="left" w:pos="0"/>
      </w:tabs>
      <w:overflowPunct/>
      <w:autoSpaceDE/>
      <w:autoSpaceDN/>
      <w:adjustRightInd/>
      <w:spacing w:before="60" w:after="240" w:line="240" w:lineRule="atLeast"/>
      <w:ind w:left="567" w:hanging="567"/>
      <w:textAlignment w:val="auto"/>
      <w:outlineLvl w:val="1"/>
    </w:pPr>
    <w:rPr>
      <w:rFonts w:ascii="Arial" w:eastAsia="Batang" w:hAnsi="Arial"/>
      <w:b/>
      <w:kern w:val="28"/>
      <w:sz w:val="24"/>
      <w:szCs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D5F07C-6942-48AE-9585-C152AFE78A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EBB1AB-07C2-449B-83D8-7625E876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1028</Words>
  <Characters>5865</Characters>
  <Application>Microsoft Office Word</Application>
  <DocSecurity>0</DocSecurity>
  <Lines>48</Lines>
  <Paragraphs>13</Paragraphs>
  <ScaleCrop>false</ScaleCrop>
  <Company>vivo mobile communication co.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李娜-5G</cp:lastModifiedBy>
  <cp:revision>2</cp:revision>
  <cp:lastPrinted>2008-12-09T03:19:00Z</cp:lastPrinted>
  <dcterms:created xsi:type="dcterms:W3CDTF">2021-08-06T10:01:00Z</dcterms:created>
  <dcterms:modified xsi:type="dcterms:W3CDTF">2021-08-06T10:01:00Z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2052-11.1.0.9339</vt:lpwstr>
  </property>
</Properties>
</file>